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E355" w14:textId="77777777" w:rsidR="00A24B1C" w:rsidRDefault="006E05F7">
      <w:pPr>
        <w:jc w:val="right"/>
        <w:rPr>
          <w:rFonts w:ascii="Arial" w:hAnsi="Arial" w:cs="Arial"/>
          <w:b/>
          <w:bCs/>
          <w:sz w:val="28"/>
        </w:rPr>
      </w:pPr>
      <w:r>
        <w:rPr>
          <w:rFonts w:ascii="Arial" w:hAnsi="Arial" w:cs="Arial"/>
          <w:b/>
          <w:bCs/>
          <w:sz w:val="28"/>
        </w:rPr>
        <w:t>Informações aos Autores para Submissão de Artigos</w:t>
      </w:r>
    </w:p>
    <w:p w14:paraId="26662A6B" w14:textId="77777777" w:rsidR="00A24B1C" w:rsidRDefault="006E05F7">
      <w:pPr>
        <w:jc w:val="right"/>
        <w:rPr>
          <w:rFonts w:ascii="Arial" w:hAnsi="Arial" w:cs="Arial"/>
          <w:b/>
          <w:bCs/>
          <w:sz w:val="28"/>
        </w:rPr>
      </w:pPr>
      <w:r>
        <w:rPr>
          <w:rFonts w:ascii="Arial" w:hAnsi="Arial" w:cs="Arial"/>
          <w:b/>
          <w:bCs/>
          <w:sz w:val="28"/>
        </w:rPr>
        <w:t>Completos ao Congresso Brasileiro de Física Médica</w:t>
      </w:r>
    </w:p>
    <w:p w14:paraId="38760BFC" w14:textId="77777777" w:rsidR="00A24B1C" w:rsidRDefault="006E05F7">
      <w:pPr>
        <w:jc w:val="right"/>
        <w:rPr>
          <w:rFonts w:ascii="Arial" w:hAnsi="Arial" w:cs="Arial"/>
          <w:bCs/>
          <w:sz w:val="28"/>
          <w:lang w:val="en-US"/>
        </w:rPr>
      </w:pPr>
      <w:r>
        <w:rPr>
          <w:rFonts w:ascii="Arial" w:hAnsi="Arial" w:cs="Arial"/>
          <w:bCs/>
          <w:sz w:val="28"/>
          <w:lang w:val="en-US"/>
        </w:rPr>
        <w:t>Information for Authors for Full Paper Submission</w:t>
      </w:r>
    </w:p>
    <w:p w14:paraId="23B69678" w14:textId="77777777" w:rsidR="00A24B1C" w:rsidRDefault="006E05F7">
      <w:pPr>
        <w:jc w:val="right"/>
        <w:rPr>
          <w:rFonts w:ascii="Arial" w:hAnsi="Arial" w:cs="Arial"/>
          <w:bCs/>
          <w:sz w:val="28"/>
        </w:rPr>
      </w:pPr>
      <w:proofErr w:type="spellStart"/>
      <w:r>
        <w:rPr>
          <w:rFonts w:ascii="Arial" w:hAnsi="Arial" w:cs="Arial"/>
          <w:bCs/>
          <w:sz w:val="28"/>
        </w:rPr>
        <w:t>to</w:t>
      </w:r>
      <w:proofErr w:type="spellEnd"/>
      <w:r>
        <w:rPr>
          <w:rFonts w:ascii="Arial" w:hAnsi="Arial" w:cs="Arial"/>
          <w:bCs/>
          <w:sz w:val="28"/>
        </w:rPr>
        <w:t xml:space="preserve"> </w:t>
      </w:r>
      <w:proofErr w:type="spellStart"/>
      <w:r>
        <w:rPr>
          <w:rFonts w:ascii="Arial" w:hAnsi="Arial" w:cs="Arial"/>
          <w:bCs/>
          <w:sz w:val="28"/>
        </w:rPr>
        <w:t>the</w:t>
      </w:r>
      <w:proofErr w:type="spellEnd"/>
      <w:r>
        <w:rPr>
          <w:rFonts w:ascii="Arial" w:hAnsi="Arial" w:cs="Arial"/>
          <w:bCs/>
          <w:sz w:val="28"/>
        </w:rPr>
        <w:t xml:space="preserve"> Congresso Brasileiro de Física Médica</w:t>
      </w:r>
    </w:p>
    <w:p w14:paraId="2EB73DDB" w14:textId="77777777" w:rsidR="00A24B1C" w:rsidRDefault="00A24B1C">
      <w:pPr>
        <w:jc w:val="right"/>
        <w:rPr>
          <w:rFonts w:ascii="Arial" w:hAnsi="Arial" w:cs="Arial"/>
          <w:sz w:val="20"/>
        </w:rPr>
      </w:pPr>
    </w:p>
    <w:p w14:paraId="46CCC03E" w14:textId="77777777" w:rsidR="00A24B1C" w:rsidRDefault="006E05F7">
      <w:pPr>
        <w:jc w:val="right"/>
        <w:rPr>
          <w:rFonts w:ascii="Arial" w:hAnsi="Arial" w:cs="Arial"/>
        </w:rPr>
      </w:pPr>
      <w:r>
        <w:rPr>
          <w:rFonts w:ascii="Arial" w:hAnsi="Arial" w:cs="Arial"/>
        </w:rPr>
        <w:t>Primeiro A. Autor</w:t>
      </w:r>
      <w:r>
        <w:rPr>
          <w:rFonts w:ascii="Arial" w:hAnsi="Arial" w:cs="Arial"/>
          <w:vertAlign w:val="superscript"/>
        </w:rPr>
        <w:t>1</w:t>
      </w:r>
      <w:r>
        <w:rPr>
          <w:rFonts w:ascii="Arial" w:hAnsi="Arial" w:cs="Arial"/>
        </w:rPr>
        <w:t>, Segundo B. Co-autor</w:t>
      </w:r>
      <w:r>
        <w:rPr>
          <w:rFonts w:ascii="Arial" w:hAnsi="Arial" w:cs="Arial"/>
          <w:vertAlign w:val="superscript"/>
        </w:rPr>
        <w:t>2</w:t>
      </w:r>
      <w:r>
        <w:rPr>
          <w:rFonts w:ascii="Arial" w:hAnsi="Arial" w:cs="Arial"/>
        </w:rPr>
        <w:t>, Último C. Co-autor</w:t>
      </w:r>
      <w:r>
        <w:rPr>
          <w:rFonts w:ascii="Arial" w:hAnsi="Arial" w:cs="Arial"/>
          <w:vertAlign w:val="superscript"/>
        </w:rPr>
        <w:t>3</w:t>
      </w:r>
    </w:p>
    <w:p w14:paraId="37F7E184" w14:textId="77777777" w:rsidR="00A24B1C" w:rsidRDefault="00A24B1C">
      <w:pPr>
        <w:jc w:val="right"/>
        <w:rPr>
          <w:rFonts w:ascii="Arial" w:hAnsi="Arial" w:cs="Arial"/>
          <w:sz w:val="20"/>
        </w:rPr>
      </w:pPr>
    </w:p>
    <w:p w14:paraId="3B935A5F" w14:textId="77777777" w:rsidR="00A24B1C" w:rsidRDefault="006E05F7">
      <w:pPr>
        <w:jc w:val="right"/>
        <w:rPr>
          <w:rFonts w:ascii="Arial" w:hAnsi="Arial" w:cs="Arial"/>
          <w:i/>
          <w:iCs/>
          <w:sz w:val="20"/>
        </w:rPr>
      </w:pPr>
      <w:r>
        <w:rPr>
          <w:rFonts w:ascii="Arial" w:hAnsi="Arial" w:cs="Arial"/>
          <w:i/>
          <w:iCs/>
          <w:sz w:val="20"/>
          <w:vertAlign w:val="superscript"/>
        </w:rPr>
        <w:t>1</w:t>
      </w:r>
      <w:r>
        <w:rPr>
          <w:rFonts w:ascii="Arial" w:hAnsi="Arial" w:cs="Arial"/>
          <w:i/>
          <w:iCs/>
          <w:sz w:val="20"/>
        </w:rPr>
        <w:t>Instituição/Afiliação, Cidade, País</w:t>
      </w:r>
    </w:p>
    <w:p w14:paraId="1EFECB0D" w14:textId="77777777" w:rsidR="00A24B1C" w:rsidRDefault="006E05F7">
      <w:pPr>
        <w:jc w:val="right"/>
        <w:rPr>
          <w:rFonts w:ascii="Arial" w:hAnsi="Arial" w:cs="Arial"/>
          <w:i/>
          <w:iCs/>
          <w:sz w:val="20"/>
        </w:rPr>
      </w:pPr>
      <w:r>
        <w:rPr>
          <w:rFonts w:ascii="Arial" w:hAnsi="Arial" w:cs="Arial"/>
          <w:i/>
          <w:iCs/>
          <w:sz w:val="20"/>
          <w:vertAlign w:val="superscript"/>
        </w:rPr>
        <w:t>2</w:t>
      </w:r>
      <w:r>
        <w:rPr>
          <w:rFonts w:ascii="Arial" w:hAnsi="Arial" w:cs="Arial"/>
          <w:i/>
          <w:iCs/>
          <w:sz w:val="20"/>
        </w:rPr>
        <w:t>Divisão/Serviço/Departamento, Instituto/Hospital/Universidade, Cidade, País</w:t>
      </w:r>
    </w:p>
    <w:p w14:paraId="2FC071B6" w14:textId="77777777" w:rsidR="00A24B1C" w:rsidRDefault="006E05F7">
      <w:pPr>
        <w:jc w:val="right"/>
        <w:rPr>
          <w:rFonts w:ascii="Arial" w:hAnsi="Arial" w:cs="Arial"/>
          <w:i/>
          <w:iCs/>
          <w:sz w:val="20"/>
        </w:rPr>
      </w:pPr>
      <w:r>
        <w:rPr>
          <w:rFonts w:ascii="Arial" w:hAnsi="Arial" w:cs="Arial"/>
          <w:i/>
          <w:iCs/>
          <w:sz w:val="20"/>
          <w:vertAlign w:val="superscript"/>
        </w:rPr>
        <w:t>3</w:t>
      </w:r>
      <w:r>
        <w:rPr>
          <w:rFonts w:ascii="Arial" w:hAnsi="Arial" w:cs="Arial"/>
          <w:i/>
          <w:iCs/>
          <w:sz w:val="20"/>
        </w:rPr>
        <w:t>Serviço/Departamento, Hospital/Universidade, Cidade, País</w:t>
      </w:r>
    </w:p>
    <w:p w14:paraId="04D7319B" w14:textId="77777777" w:rsidR="00A24B1C" w:rsidRDefault="00A24B1C">
      <w:pPr>
        <w:jc w:val="right"/>
        <w:rPr>
          <w:rFonts w:ascii="Arial" w:hAnsi="Arial" w:cs="Arial"/>
          <w:sz w:val="20"/>
        </w:rPr>
      </w:pPr>
    </w:p>
    <w:p w14:paraId="4E96BCA8" w14:textId="77777777" w:rsidR="00A24B1C" w:rsidRDefault="006E05F7">
      <w:pPr>
        <w:jc w:val="right"/>
        <w:rPr>
          <w:rFonts w:ascii="Arial" w:hAnsi="Arial" w:cs="Arial"/>
          <w:sz w:val="20"/>
        </w:rPr>
      </w:pPr>
      <w:r>
        <w:rPr>
          <w:rFonts w:ascii="Arial" w:hAnsi="Arial" w:cs="Arial"/>
          <w:noProof/>
          <w:sz w:val="20"/>
        </w:rPr>
        <mc:AlternateContent>
          <mc:Choice Requires="wps">
            <w:drawing>
              <wp:anchor distT="0" distB="0" distL="0" distR="0" simplePos="0" relativeHeight="4" behindDoc="0" locked="0" layoutInCell="1" allowOverlap="1" wp14:anchorId="296E2863" wp14:editId="02102BBF">
                <wp:simplePos x="0" y="0"/>
                <wp:positionH relativeFrom="column">
                  <wp:posOffset>17145</wp:posOffset>
                </wp:positionH>
                <wp:positionV relativeFrom="paragraph">
                  <wp:posOffset>71755</wp:posOffset>
                </wp:positionV>
                <wp:extent cx="6192520" cy="635"/>
                <wp:effectExtent l="17145" t="8255" r="26670" b="29845"/>
                <wp:wrapNone/>
                <wp:docPr id="1" name="Line 3"/>
                <wp:cNvGraphicFramePr/>
                <a:graphic xmlns:a="http://schemas.openxmlformats.org/drawingml/2006/main">
                  <a:graphicData uri="http://schemas.microsoft.com/office/word/2010/wordprocessingShape">
                    <wps:wsp>
                      <wps:cNvCnPr/>
                      <wps:spPr>
                        <a:xfrm>
                          <a:off x="0" y="0"/>
                          <a:ext cx="6192000" cy="0"/>
                        </a:xfrm>
                        <a:prstGeom prst="line">
                          <a:avLst/>
                        </a:prstGeom>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6F8D6C5" id="Line 3"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1.35pt,5.65pt" to="488.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" strokecolor="gray" strokeweight=".26mm"/>
            </w:pict>
          </mc:Fallback>
        </mc:AlternateContent>
      </w:r>
    </w:p>
    <w:p w14:paraId="07D05F76" w14:textId="77777777" w:rsidR="00A24B1C" w:rsidRDefault="006E05F7">
      <w:pPr>
        <w:jc w:val="both"/>
        <w:rPr>
          <w:rFonts w:ascii="Arial" w:hAnsi="Arial" w:cs="Arial"/>
          <w:b/>
          <w:bCs/>
          <w:sz w:val="20"/>
        </w:rPr>
      </w:pPr>
      <w:r>
        <w:rPr>
          <w:rFonts w:ascii="Arial" w:hAnsi="Arial" w:cs="Arial"/>
          <w:b/>
          <w:bCs/>
          <w:sz w:val="20"/>
        </w:rPr>
        <w:t>Resumo</w:t>
      </w:r>
    </w:p>
    <w:p w14:paraId="5FEAF0F5" w14:textId="77777777" w:rsidR="00A24B1C" w:rsidRDefault="006E05F7">
      <w:pPr>
        <w:jc w:val="both"/>
      </w:pPr>
      <w:r>
        <w:rPr>
          <w:rFonts w:ascii="Arial" w:hAnsi="Arial" w:cs="Arial"/>
          <w:sz w:val="20"/>
        </w:rPr>
        <w:t xml:space="preserve">Este modelo apresenta as instruções para a submissão de artigos completos ao Congresso Brasileiro de Física Médica (CBFM). Os artigos devem ser submetidos eletronicamente pelo </w:t>
      </w:r>
      <w:r>
        <w:rPr>
          <w:rFonts w:ascii="Arial" w:hAnsi="Arial" w:cs="Arial"/>
          <w:i/>
          <w:sz w:val="20"/>
        </w:rPr>
        <w:t>website</w:t>
      </w:r>
      <w:r>
        <w:rPr>
          <w:rFonts w:ascii="Arial" w:hAnsi="Arial" w:cs="Arial"/>
          <w:sz w:val="20"/>
        </w:rPr>
        <w:t xml:space="preserve"> da CBFM. Serão aceitos artigos em português, espanhol e inglês, com, no mínimo, 4 (quatro) páginas, e no máximo, 10 (dez) páginas. O resumo/</w:t>
      </w:r>
      <w:r>
        <w:rPr>
          <w:rFonts w:ascii="Arial" w:hAnsi="Arial" w:cs="Arial"/>
          <w:i/>
          <w:sz w:val="20"/>
        </w:rPr>
        <w:t>abstract</w:t>
      </w:r>
      <w:r>
        <w:rPr>
          <w:rFonts w:ascii="Arial" w:hAnsi="Arial" w:cs="Arial"/>
          <w:sz w:val="20"/>
        </w:rPr>
        <w:t xml:space="preserve"> deve conter, no mínimo 150 e no máximo, 300 palavras. Sempre que o artigo for escrito em língua estrangeira, um resumo em português é exigido. Devem ser listados, abaixo do resumo, de 3 (três) até 6 (seis) </w:t>
      </w:r>
      <w:proofErr w:type="spellStart"/>
      <w:r>
        <w:rPr>
          <w:rFonts w:ascii="Arial" w:hAnsi="Arial" w:cs="Arial"/>
          <w:sz w:val="20"/>
        </w:rPr>
        <w:t>unitermos</w:t>
      </w:r>
      <w:proofErr w:type="spellEnd"/>
      <w:r>
        <w:rPr>
          <w:rFonts w:ascii="Arial" w:hAnsi="Arial" w:cs="Arial"/>
          <w:sz w:val="20"/>
        </w:rPr>
        <w:t>/palavras-chave, preferencialmente de acordo com os Descritores em Ciências da Saúde (</w:t>
      </w:r>
      <w:proofErr w:type="spellStart"/>
      <w:r>
        <w:rPr>
          <w:rFonts w:ascii="Arial" w:hAnsi="Arial" w:cs="Arial"/>
          <w:sz w:val="20"/>
        </w:rPr>
        <w:t>DeCS</w:t>
      </w:r>
      <w:proofErr w:type="spellEnd"/>
      <w:r>
        <w:rPr>
          <w:rFonts w:ascii="Arial" w:hAnsi="Arial" w:cs="Arial"/>
          <w:sz w:val="20"/>
        </w:rPr>
        <w:t xml:space="preserve">) ou com o </w:t>
      </w:r>
      <w:r>
        <w:rPr>
          <w:rFonts w:ascii="Arial" w:hAnsi="Arial" w:cs="Arial"/>
          <w:i/>
          <w:iCs/>
          <w:sz w:val="20"/>
        </w:rPr>
        <w:t xml:space="preserve">Medical </w:t>
      </w:r>
      <w:proofErr w:type="spellStart"/>
      <w:r>
        <w:rPr>
          <w:rFonts w:ascii="Arial" w:hAnsi="Arial" w:cs="Arial"/>
          <w:i/>
          <w:iCs/>
          <w:sz w:val="20"/>
        </w:rPr>
        <w:t>Subject</w:t>
      </w:r>
      <w:proofErr w:type="spellEnd"/>
      <w:r>
        <w:rPr>
          <w:rFonts w:ascii="Arial" w:hAnsi="Arial" w:cs="Arial"/>
          <w:i/>
          <w:iCs/>
          <w:sz w:val="20"/>
        </w:rPr>
        <w:t xml:space="preserve"> </w:t>
      </w:r>
      <w:proofErr w:type="spellStart"/>
      <w:r>
        <w:rPr>
          <w:rFonts w:ascii="Arial" w:hAnsi="Arial" w:cs="Arial"/>
          <w:i/>
          <w:iCs/>
          <w:sz w:val="20"/>
        </w:rPr>
        <w:t>Headings</w:t>
      </w:r>
      <w:proofErr w:type="spellEnd"/>
      <w:r>
        <w:rPr>
          <w:rFonts w:ascii="Arial" w:hAnsi="Arial" w:cs="Arial"/>
          <w:i/>
          <w:iCs/>
          <w:sz w:val="20"/>
        </w:rPr>
        <w:t xml:space="preserve"> </w:t>
      </w:r>
      <w:r>
        <w:rPr>
          <w:rFonts w:ascii="Arial" w:hAnsi="Arial" w:cs="Arial"/>
          <w:sz w:val="20"/>
        </w:rPr>
        <w:t>(</w:t>
      </w:r>
      <w:proofErr w:type="spellStart"/>
      <w:r>
        <w:rPr>
          <w:rFonts w:ascii="Arial" w:hAnsi="Arial" w:cs="Arial"/>
          <w:sz w:val="20"/>
        </w:rPr>
        <w:t>MeSH</w:t>
      </w:r>
      <w:proofErr w:type="spellEnd"/>
      <w:r>
        <w:rPr>
          <w:rFonts w:ascii="Arial" w:hAnsi="Arial" w:cs="Arial"/>
          <w:sz w:val="20"/>
        </w:rPr>
        <w:t xml:space="preserve">) da </w:t>
      </w:r>
      <w:proofErr w:type="spellStart"/>
      <w:r>
        <w:rPr>
          <w:rFonts w:ascii="Arial" w:hAnsi="Arial" w:cs="Arial"/>
          <w:i/>
          <w:iCs/>
          <w:sz w:val="20"/>
        </w:rPr>
        <w:t>National</w:t>
      </w:r>
      <w:proofErr w:type="spellEnd"/>
      <w:r>
        <w:rPr>
          <w:rFonts w:ascii="Arial" w:hAnsi="Arial" w:cs="Arial"/>
          <w:i/>
          <w:iCs/>
          <w:sz w:val="20"/>
        </w:rPr>
        <w:t xml:space="preserve"> Library </w:t>
      </w:r>
      <w:proofErr w:type="spellStart"/>
      <w:r>
        <w:rPr>
          <w:rFonts w:ascii="Arial" w:hAnsi="Arial" w:cs="Arial"/>
          <w:i/>
          <w:iCs/>
          <w:sz w:val="20"/>
        </w:rPr>
        <w:t>of</w:t>
      </w:r>
      <w:proofErr w:type="spellEnd"/>
      <w:r>
        <w:rPr>
          <w:rFonts w:ascii="Arial" w:hAnsi="Arial" w:cs="Arial"/>
          <w:i/>
          <w:iCs/>
          <w:sz w:val="20"/>
        </w:rPr>
        <w:t xml:space="preserve"> Medicine</w:t>
      </w:r>
      <w:r>
        <w:rPr>
          <w:rFonts w:ascii="Arial" w:hAnsi="Arial" w:cs="Arial"/>
          <w:sz w:val="20"/>
        </w:rPr>
        <w:t xml:space="preserve"> (http://www.nlm.nih.gov), ou com o </w:t>
      </w:r>
      <w:proofErr w:type="spellStart"/>
      <w:r>
        <w:rPr>
          <w:rFonts w:ascii="Arial" w:hAnsi="Arial" w:cs="Arial"/>
          <w:i/>
          <w:iCs/>
          <w:sz w:val="20"/>
        </w:rPr>
        <w:t>Physics</w:t>
      </w:r>
      <w:proofErr w:type="spellEnd"/>
      <w:r>
        <w:rPr>
          <w:rFonts w:ascii="Arial" w:hAnsi="Arial" w:cs="Arial"/>
          <w:i/>
          <w:iCs/>
          <w:sz w:val="20"/>
        </w:rPr>
        <w:t xml:space="preserve"> </w:t>
      </w:r>
      <w:proofErr w:type="spellStart"/>
      <w:r>
        <w:rPr>
          <w:rFonts w:ascii="Arial" w:hAnsi="Arial" w:cs="Arial"/>
          <w:i/>
          <w:iCs/>
          <w:sz w:val="20"/>
        </w:rPr>
        <w:t>and</w:t>
      </w:r>
      <w:proofErr w:type="spellEnd"/>
      <w:r>
        <w:rPr>
          <w:rFonts w:ascii="Arial" w:hAnsi="Arial" w:cs="Arial"/>
          <w:i/>
          <w:iCs/>
          <w:sz w:val="20"/>
        </w:rPr>
        <w:t xml:space="preserve"> </w:t>
      </w:r>
      <w:proofErr w:type="spellStart"/>
      <w:r>
        <w:rPr>
          <w:rFonts w:ascii="Arial" w:hAnsi="Arial" w:cs="Arial"/>
          <w:i/>
          <w:iCs/>
          <w:sz w:val="20"/>
        </w:rPr>
        <w:t>Astronomy</w:t>
      </w:r>
      <w:proofErr w:type="spellEnd"/>
      <w:r>
        <w:rPr>
          <w:rFonts w:ascii="Arial" w:hAnsi="Arial" w:cs="Arial"/>
          <w:i/>
          <w:iCs/>
          <w:sz w:val="20"/>
        </w:rPr>
        <w:t xml:space="preserve"> </w:t>
      </w:r>
      <w:proofErr w:type="spellStart"/>
      <w:r>
        <w:rPr>
          <w:rFonts w:ascii="Arial" w:hAnsi="Arial" w:cs="Arial"/>
          <w:i/>
          <w:iCs/>
          <w:sz w:val="20"/>
        </w:rPr>
        <w:t>Classification</w:t>
      </w:r>
      <w:proofErr w:type="spellEnd"/>
      <w:r>
        <w:rPr>
          <w:rFonts w:ascii="Arial" w:hAnsi="Arial" w:cs="Arial"/>
          <w:i/>
          <w:iCs/>
          <w:sz w:val="20"/>
        </w:rPr>
        <w:t xml:space="preserve"> </w:t>
      </w:r>
      <w:proofErr w:type="spellStart"/>
      <w:r>
        <w:rPr>
          <w:rFonts w:ascii="Arial" w:hAnsi="Arial" w:cs="Arial"/>
          <w:i/>
          <w:iCs/>
          <w:sz w:val="20"/>
        </w:rPr>
        <w:t>Scheme</w:t>
      </w:r>
      <w:proofErr w:type="spellEnd"/>
      <w:r>
        <w:rPr>
          <w:rFonts w:ascii="Arial" w:hAnsi="Arial" w:cs="Arial"/>
          <w:sz w:val="20"/>
        </w:rPr>
        <w:t xml:space="preserve"> (PACS - </w:t>
      </w:r>
      <w:hyperlink r:id="rId7">
        <w:r>
          <w:rPr>
            <w:rStyle w:val="LinkdaInternet"/>
            <w:rFonts w:ascii="Arial" w:hAnsi="Arial" w:cs="Arial"/>
            <w:sz w:val="20"/>
          </w:rPr>
          <w:t>http://www.aip.org/pacs/index.html</w:t>
        </w:r>
      </w:hyperlink>
      <w:r>
        <w:rPr>
          <w:rFonts w:ascii="Arial" w:hAnsi="Arial" w:cs="Arial"/>
          <w:sz w:val="20"/>
        </w:rPr>
        <w:t>), separados por ponto e vírgula. As referências devem ser numeradas e citadas de acordo com a ordem de aparecimento no artigo</w:t>
      </w:r>
      <w:r>
        <w:rPr>
          <w:rFonts w:ascii="Arial" w:hAnsi="Arial" w:cs="Arial"/>
          <w:i/>
          <w:iCs/>
          <w:sz w:val="20"/>
        </w:rPr>
        <w:t xml:space="preserve">. </w:t>
      </w:r>
      <w:r>
        <w:rPr>
          <w:rFonts w:ascii="Arial" w:hAnsi="Arial" w:cs="Arial"/>
          <w:iCs/>
          <w:sz w:val="20"/>
        </w:rPr>
        <w:t>As referências devem ser escritas ao estilo Vancouver.</w:t>
      </w:r>
    </w:p>
    <w:p w14:paraId="532ABE98" w14:textId="77777777" w:rsidR="00A24B1C" w:rsidRDefault="006E05F7">
      <w:pPr>
        <w:jc w:val="both"/>
        <w:rPr>
          <w:rFonts w:ascii="Arial" w:hAnsi="Arial" w:cs="Arial"/>
          <w:sz w:val="20"/>
        </w:rPr>
      </w:pPr>
      <w:r>
        <w:rPr>
          <w:rFonts w:ascii="Arial" w:hAnsi="Arial" w:cs="Arial"/>
          <w:b/>
          <w:sz w:val="20"/>
        </w:rPr>
        <w:t>Palavras-chave</w:t>
      </w:r>
      <w:r>
        <w:rPr>
          <w:rFonts w:ascii="Arial" w:hAnsi="Arial" w:cs="Arial"/>
          <w:sz w:val="20"/>
        </w:rPr>
        <w:t>: física médica; medicina nuclear; radioterapia; radiologia; proteção radiológica.</w:t>
      </w:r>
    </w:p>
    <w:p w14:paraId="29DEB406" w14:textId="77777777" w:rsidR="00A24B1C" w:rsidRDefault="00A24B1C">
      <w:pPr>
        <w:jc w:val="both"/>
        <w:rPr>
          <w:rFonts w:ascii="Arial" w:hAnsi="Arial" w:cs="Arial"/>
          <w:sz w:val="20"/>
        </w:rPr>
      </w:pPr>
    </w:p>
    <w:p w14:paraId="5FAD05BF" w14:textId="77777777" w:rsidR="00A24B1C" w:rsidRDefault="006E05F7">
      <w:pPr>
        <w:jc w:val="both"/>
        <w:rPr>
          <w:rFonts w:ascii="Arial" w:hAnsi="Arial" w:cs="Arial"/>
          <w:b/>
          <w:bCs/>
          <w:i/>
          <w:iCs/>
          <w:sz w:val="20"/>
          <w:lang w:val="en-US"/>
        </w:rPr>
      </w:pPr>
      <w:r>
        <w:rPr>
          <w:rFonts w:ascii="Arial" w:hAnsi="Arial" w:cs="Arial"/>
          <w:b/>
          <w:bCs/>
          <w:i/>
          <w:iCs/>
          <w:sz w:val="20"/>
          <w:lang w:val="en-US"/>
        </w:rPr>
        <w:t>Abstract</w:t>
      </w:r>
    </w:p>
    <w:p w14:paraId="0BC259BD" w14:textId="77777777" w:rsidR="00A24B1C" w:rsidRDefault="006E05F7">
      <w:pPr>
        <w:jc w:val="both"/>
        <w:rPr>
          <w:rFonts w:ascii="Arial" w:hAnsi="Arial" w:cs="Arial"/>
          <w:sz w:val="20"/>
          <w:lang w:val="en-US"/>
        </w:rPr>
      </w:pPr>
      <w:r>
        <w:rPr>
          <w:rFonts w:ascii="Arial" w:hAnsi="Arial" w:cs="Arial"/>
          <w:i/>
          <w:iCs/>
          <w:sz w:val="20"/>
          <w:lang w:val="en-US"/>
        </w:rPr>
        <w:t>This model presents the instructions for submitting full papers to the Brazilian Congress of Medical Physics (CBFM). The papers must be submitted electronically in CBFM website. Papers will be accepted in Portuguese, Spanish and English, with a minimum of 4 (four) pages and a maximum of 10 (ten) pages. The abstract should contain a minimum of 150 and a maximum of 300 words. Whenever the article is written in a foreign language, a summary in Portuguese is mandatory. Three (3) to six (6) keywords should be listed below the abstracts, preferably in accordance with the Health Sciences Descriptors (</w:t>
      </w:r>
      <w:proofErr w:type="spellStart"/>
      <w:r>
        <w:rPr>
          <w:rFonts w:ascii="Arial" w:hAnsi="Arial" w:cs="Arial"/>
          <w:i/>
          <w:iCs/>
          <w:sz w:val="20"/>
          <w:lang w:val="en-US"/>
        </w:rPr>
        <w:t>DeCS</w:t>
      </w:r>
      <w:proofErr w:type="spellEnd"/>
      <w:r>
        <w:rPr>
          <w:rFonts w:ascii="Arial" w:hAnsi="Arial" w:cs="Arial"/>
          <w:i/>
          <w:iCs/>
          <w:sz w:val="20"/>
          <w:lang w:val="en-US"/>
        </w:rPr>
        <w:t>) or the Medical Subject Headings (</w:t>
      </w:r>
      <w:proofErr w:type="spellStart"/>
      <w:r>
        <w:rPr>
          <w:rFonts w:ascii="Arial" w:hAnsi="Arial" w:cs="Arial"/>
          <w:i/>
          <w:iCs/>
          <w:sz w:val="20"/>
          <w:lang w:val="en-US"/>
        </w:rPr>
        <w:t>MeSH</w:t>
      </w:r>
      <w:proofErr w:type="spellEnd"/>
      <w:r>
        <w:rPr>
          <w:rFonts w:ascii="Arial" w:hAnsi="Arial" w:cs="Arial"/>
          <w:i/>
          <w:iCs/>
          <w:sz w:val="20"/>
          <w:lang w:val="en-US"/>
        </w:rPr>
        <w:t xml:space="preserve">) of the National Library of Medicine (http://www.nlm.nih.gov), or the Physics and Astronomy Classification Scheme (PACS - http://www.aip.org/pacs/index.html), separated by a semicolon. References should be numbered and quoted according to the order of appearance in the article. The references must </w:t>
      </w:r>
      <w:proofErr w:type="spellStart"/>
      <w:r>
        <w:rPr>
          <w:rFonts w:ascii="Arial" w:hAnsi="Arial" w:cs="Arial"/>
          <w:i/>
          <w:iCs/>
          <w:sz w:val="20"/>
          <w:lang w:val="en-US"/>
        </w:rPr>
        <w:t>de</w:t>
      </w:r>
      <w:proofErr w:type="spellEnd"/>
      <w:r>
        <w:rPr>
          <w:rFonts w:ascii="Arial" w:hAnsi="Arial" w:cs="Arial"/>
          <w:i/>
          <w:iCs/>
          <w:sz w:val="20"/>
          <w:lang w:val="en-US"/>
        </w:rPr>
        <w:t xml:space="preserve"> written in the Vancouver style.</w:t>
      </w:r>
    </w:p>
    <w:p w14:paraId="39F969F9" w14:textId="77777777" w:rsidR="00A24B1C" w:rsidRDefault="006E05F7">
      <w:pPr>
        <w:jc w:val="both"/>
        <w:rPr>
          <w:rFonts w:ascii="Arial" w:hAnsi="Arial" w:cs="Arial"/>
          <w:i/>
          <w:iCs/>
          <w:sz w:val="20"/>
          <w:lang w:val="en-US"/>
        </w:rPr>
      </w:pPr>
      <w:r>
        <w:rPr>
          <w:rFonts w:ascii="Arial" w:hAnsi="Arial" w:cs="Arial"/>
          <w:b/>
          <w:iCs/>
          <w:sz w:val="20"/>
          <w:lang w:val="en-US"/>
        </w:rPr>
        <w:t>Keywords</w:t>
      </w:r>
      <w:r>
        <w:rPr>
          <w:rFonts w:ascii="Arial" w:hAnsi="Arial" w:cs="Arial"/>
          <w:i/>
          <w:iCs/>
          <w:sz w:val="20"/>
          <w:lang w:val="en-US"/>
        </w:rPr>
        <w:t xml:space="preserve">: medical physics; nuclear medicine; radiation oncology; radiology; radiation protection. </w:t>
      </w:r>
    </w:p>
    <w:p w14:paraId="306345C8" w14:textId="77777777" w:rsidR="00A24B1C" w:rsidRDefault="00A24B1C">
      <w:pPr>
        <w:rPr>
          <w:rFonts w:ascii="Arial" w:hAnsi="Arial" w:cs="Arial"/>
          <w:sz w:val="20"/>
          <w:lang w:val="en-US"/>
        </w:rPr>
      </w:pPr>
    </w:p>
    <w:p w14:paraId="6B78D8B4" w14:textId="77777777" w:rsidR="00A24B1C" w:rsidRDefault="006E05F7">
      <w:pPr>
        <w:rPr>
          <w:rFonts w:ascii="Arial" w:hAnsi="Arial" w:cs="Arial"/>
          <w:sz w:val="20"/>
          <w:lang w:val="en-US"/>
        </w:rPr>
      </w:pPr>
      <w:r>
        <w:rPr>
          <w:rFonts w:ascii="Arial" w:hAnsi="Arial" w:cs="Arial"/>
          <w:noProof/>
          <w:sz w:val="20"/>
          <w:lang w:val="en-US"/>
        </w:rPr>
        <mc:AlternateContent>
          <mc:Choice Requires="wps">
            <w:drawing>
              <wp:anchor distT="0" distB="0" distL="0" distR="0" simplePos="0" relativeHeight="2" behindDoc="0" locked="0" layoutInCell="1" allowOverlap="1" wp14:anchorId="416AE054" wp14:editId="3C2CDB39">
                <wp:simplePos x="0" y="0"/>
                <wp:positionH relativeFrom="column">
                  <wp:posOffset>0</wp:posOffset>
                </wp:positionH>
                <wp:positionV relativeFrom="paragraph">
                  <wp:posOffset>10795</wp:posOffset>
                </wp:positionV>
                <wp:extent cx="6192520" cy="635"/>
                <wp:effectExtent l="12700" t="10795" r="31115" b="27305"/>
                <wp:wrapNone/>
                <wp:docPr id="2" name="Line 2"/>
                <wp:cNvGraphicFramePr/>
                <a:graphic xmlns:a="http://schemas.openxmlformats.org/drawingml/2006/main">
                  <a:graphicData uri="http://schemas.microsoft.com/office/word/2010/wordprocessingShape">
                    <wps:wsp>
                      <wps:cNvCnPr/>
                      <wps:spPr>
                        <a:xfrm>
                          <a:off x="0" y="0"/>
                          <a:ext cx="6192000" cy="0"/>
                        </a:xfrm>
                        <a:prstGeom prst="line">
                          <a:avLst/>
                        </a:prstGeom>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CB6FCDE" id="Line 2"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0,.85pt" to="48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" strokecolor="gray" strokeweight=".26mm"/>
            </w:pict>
          </mc:Fallback>
        </mc:AlternateContent>
      </w:r>
    </w:p>
    <w:p w14:paraId="161E636F" w14:textId="77777777" w:rsidR="00A24B1C" w:rsidRPr="003F0F3F" w:rsidRDefault="00A24B1C">
      <w:pPr>
        <w:rPr>
          <w:lang w:val="en-US"/>
        </w:rPr>
        <w:sectPr w:rsidR="00A24B1C" w:rsidRPr="003F0F3F" w:rsidSect="00CC3A73">
          <w:headerReference w:type="even" r:id="rId8"/>
          <w:headerReference w:type="default" r:id="rId9"/>
          <w:footerReference w:type="even" r:id="rId10"/>
          <w:footerReference w:type="default" r:id="rId11"/>
          <w:headerReference w:type="first" r:id="rId12"/>
          <w:footerReference w:type="first" r:id="rId13"/>
          <w:pgSz w:w="11906" w:h="16838"/>
          <w:pgMar w:top="1985" w:right="1021" w:bottom="1021" w:left="1134" w:header="624" w:footer="624" w:gutter="0"/>
          <w:cols w:space="720"/>
          <w:formProt w:val="0"/>
          <w:docGrid w:linePitch="360"/>
        </w:sectPr>
      </w:pPr>
    </w:p>
    <w:p w14:paraId="26D95E7C" w14:textId="77777777" w:rsidR="00A24B1C" w:rsidRDefault="006E05F7">
      <w:pPr>
        <w:spacing w:after="120"/>
        <w:jc w:val="both"/>
        <w:rPr>
          <w:rFonts w:ascii="Arial" w:hAnsi="Arial" w:cs="Arial"/>
          <w:b/>
          <w:bCs/>
          <w:sz w:val="20"/>
        </w:rPr>
      </w:pPr>
      <w:r>
        <w:rPr>
          <w:rFonts w:ascii="Arial" w:hAnsi="Arial" w:cs="Arial"/>
          <w:b/>
          <w:bCs/>
          <w:sz w:val="20"/>
        </w:rPr>
        <w:t>1. Introdução</w:t>
      </w:r>
    </w:p>
    <w:p w14:paraId="7C0A879F" w14:textId="77777777" w:rsidR="00A24B1C" w:rsidRDefault="006E05F7">
      <w:pPr>
        <w:ind w:firstLine="187"/>
        <w:jc w:val="both"/>
        <w:rPr>
          <w:rFonts w:ascii="Arial" w:hAnsi="Arial" w:cs="Arial"/>
          <w:sz w:val="20"/>
        </w:rPr>
      </w:pPr>
      <w:r>
        <w:rPr>
          <w:rFonts w:ascii="Arial" w:hAnsi="Arial" w:cs="Arial"/>
          <w:sz w:val="20"/>
        </w:rPr>
        <w:t xml:space="preserve">O Congresso Brasileiro de Física Médica (CBFM) é um congresso anual, promovido pela Associação Brasileira de Física Médica (ABFM). </w:t>
      </w:r>
    </w:p>
    <w:p w14:paraId="3B01D107" w14:textId="77777777" w:rsidR="00A24B1C" w:rsidRDefault="006E05F7">
      <w:pPr>
        <w:ind w:firstLine="187"/>
        <w:jc w:val="both"/>
        <w:rPr>
          <w:rFonts w:ascii="Arial" w:hAnsi="Arial" w:cs="Arial"/>
          <w:sz w:val="20"/>
        </w:rPr>
      </w:pPr>
      <w:r>
        <w:rPr>
          <w:rFonts w:ascii="Arial" w:hAnsi="Arial" w:cs="Arial"/>
          <w:sz w:val="20"/>
        </w:rPr>
        <w:t xml:space="preserve">Dois tipos de trabalhos podem ser submetidos ao CBFM: artigo completo ou resumo expandido. </w:t>
      </w:r>
      <w:proofErr w:type="gramStart"/>
      <w:r>
        <w:rPr>
          <w:rFonts w:ascii="Arial" w:hAnsi="Arial" w:cs="Arial"/>
          <w:sz w:val="20"/>
        </w:rPr>
        <w:t>O  artigo</w:t>
      </w:r>
      <w:proofErr w:type="gramEnd"/>
      <w:r>
        <w:rPr>
          <w:rFonts w:ascii="Arial" w:hAnsi="Arial" w:cs="Arial"/>
          <w:sz w:val="20"/>
        </w:rPr>
        <w:t xml:space="preserve"> completo caracteriza-se por um artigo de caráter técnico-científico, que possui um objetivo bem definido, materiais e métodos bem delineados e resultados que podem ser comparados com outros trabalhos da literatura. O resumo expandido destina-se a trabalhos em andamento, que possuem objetivos e materiais/métodos bem definidos, mas que podem ter apenas resultados preliminares ou tratarem de uma comunicação técnica.</w:t>
      </w:r>
    </w:p>
    <w:p w14:paraId="4FBCD388" w14:textId="77777777" w:rsidR="00A24B1C" w:rsidRDefault="006E05F7">
      <w:pPr>
        <w:ind w:firstLine="187"/>
        <w:jc w:val="both"/>
        <w:rPr>
          <w:rFonts w:ascii="Arial" w:hAnsi="Arial" w:cs="Arial"/>
          <w:sz w:val="20"/>
        </w:rPr>
      </w:pPr>
      <w:r>
        <w:rPr>
          <w:rFonts w:ascii="Arial" w:hAnsi="Arial" w:cs="Arial"/>
          <w:sz w:val="20"/>
        </w:rPr>
        <w:t xml:space="preserve">Os artigos devem ser submetidos na sua versão final, eletronicamente, pelo </w:t>
      </w:r>
      <w:r>
        <w:rPr>
          <w:rFonts w:ascii="Arial" w:hAnsi="Arial" w:cs="Arial"/>
          <w:i/>
          <w:sz w:val="20"/>
        </w:rPr>
        <w:t>website</w:t>
      </w:r>
      <w:r>
        <w:rPr>
          <w:rFonts w:ascii="Arial" w:hAnsi="Arial" w:cs="Arial"/>
          <w:sz w:val="20"/>
        </w:rPr>
        <w:t xml:space="preserve"> da CBFM, em formato </w:t>
      </w:r>
      <w:r>
        <w:rPr>
          <w:rFonts w:ascii="Arial" w:hAnsi="Arial" w:cs="Arial"/>
          <w:i/>
          <w:iCs/>
          <w:sz w:val="20"/>
        </w:rPr>
        <w:t>Adobe Acrobat (*.</w:t>
      </w:r>
      <w:proofErr w:type="spellStart"/>
      <w:r>
        <w:rPr>
          <w:rFonts w:ascii="Arial" w:hAnsi="Arial" w:cs="Arial"/>
          <w:i/>
          <w:iCs/>
          <w:sz w:val="20"/>
        </w:rPr>
        <w:t>pdf</w:t>
      </w:r>
      <w:proofErr w:type="spellEnd"/>
      <w:r>
        <w:rPr>
          <w:rFonts w:ascii="Arial" w:hAnsi="Arial" w:cs="Arial"/>
          <w:i/>
          <w:iCs/>
          <w:sz w:val="20"/>
        </w:rPr>
        <w:t>)</w:t>
      </w:r>
      <w:r>
        <w:rPr>
          <w:rFonts w:ascii="Arial" w:hAnsi="Arial" w:cs="Arial"/>
          <w:sz w:val="20"/>
        </w:rPr>
        <w:t>.</w:t>
      </w:r>
    </w:p>
    <w:p w14:paraId="1A0BE804" w14:textId="77777777" w:rsidR="00A24B1C" w:rsidRDefault="006E05F7">
      <w:pPr>
        <w:ind w:firstLine="187"/>
        <w:jc w:val="both"/>
        <w:rPr>
          <w:rFonts w:ascii="Arial" w:hAnsi="Arial" w:cs="Arial"/>
          <w:sz w:val="20"/>
        </w:rPr>
      </w:pPr>
      <w:r>
        <w:rPr>
          <w:rFonts w:ascii="Arial" w:hAnsi="Arial" w:cs="Arial"/>
          <w:sz w:val="20"/>
        </w:rPr>
        <w:t>O artigo deve ser estruturado em seções numeradas: Introdução, que traz o contexto do trabalho, assim como seu objetivo; Materiais e Métodos, nos quais se descrevem os materiais utilizados no trabalho e os métodos utilizados; Resultados, contendo dados numéricos ou categóricos, gráficos e tabelas; Discussão, no qual os autores explicam seus resultados, dialogando com a literatura pertinente; e as Conclusões.</w:t>
      </w:r>
    </w:p>
    <w:p w14:paraId="55D0B299" w14:textId="77777777" w:rsidR="00A24B1C" w:rsidRDefault="006E05F7">
      <w:pPr>
        <w:ind w:firstLine="187"/>
        <w:jc w:val="both"/>
        <w:rPr>
          <w:rFonts w:ascii="Arial" w:hAnsi="Arial" w:cs="Arial"/>
          <w:sz w:val="20"/>
        </w:rPr>
      </w:pPr>
      <w:r>
        <w:rPr>
          <w:rFonts w:ascii="Arial" w:hAnsi="Arial" w:cs="Arial"/>
          <w:sz w:val="20"/>
        </w:rPr>
        <w:t>O objetivo deste artigo é apresentar os detalhes da estrutura e formatação de um artigo completo a ser submetido para o CBFM.</w:t>
      </w:r>
    </w:p>
    <w:p w14:paraId="42608CEB" w14:textId="77777777" w:rsidR="00A24B1C" w:rsidRDefault="00A24B1C">
      <w:pPr>
        <w:jc w:val="both"/>
        <w:rPr>
          <w:rFonts w:ascii="Arial" w:hAnsi="Arial" w:cs="Arial"/>
          <w:sz w:val="20"/>
        </w:rPr>
      </w:pPr>
    </w:p>
    <w:p w14:paraId="0D0AFE72" w14:textId="77777777" w:rsidR="00A24B1C" w:rsidRDefault="006E05F7">
      <w:pPr>
        <w:spacing w:after="120"/>
        <w:jc w:val="both"/>
        <w:rPr>
          <w:rFonts w:ascii="Arial" w:hAnsi="Arial" w:cs="Arial"/>
          <w:b/>
          <w:bCs/>
          <w:sz w:val="20"/>
        </w:rPr>
      </w:pPr>
      <w:r>
        <w:rPr>
          <w:rFonts w:ascii="Arial" w:hAnsi="Arial" w:cs="Arial"/>
          <w:b/>
          <w:bCs/>
          <w:sz w:val="20"/>
        </w:rPr>
        <w:t>2. Materiais e Métodos</w:t>
      </w:r>
    </w:p>
    <w:p w14:paraId="79D0248A" w14:textId="77777777" w:rsidR="00A24B1C" w:rsidRDefault="006E05F7">
      <w:pPr>
        <w:ind w:firstLine="187"/>
        <w:jc w:val="both"/>
        <w:rPr>
          <w:rFonts w:ascii="Arial" w:hAnsi="Arial" w:cs="Arial"/>
          <w:sz w:val="20"/>
        </w:rPr>
      </w:pPr>
      <w:r>
        <w:rPr>
          <w:rFonts w:ascii="Arial" w:hAnsi="Arial" w:cs="Arial"/>
          <w:sz w:val="20"/>
        </w:rPr>
        <w:t>Leia cuidadosamente as instruções antes de redigir seu artigo. Preferencialmente salve este modelo e escreva seu texto, mantendo as formatações.</w:t>
      </w:r>
    </w:p>
    <w:p w14:paraId="4116CD20" w14:textId="77777777" w:rsidR="00A24B1C" w:rsidRDefault="006E05F7">
      <w:pPr>
        <w:ind w:firstLine="187"/>
        <w:jc w:val="both"/>
        <w:rPr>
          <w:rFonts w:ascii="Arial" w:hAnsi="Arial" w:cs="Arial"/>
          <w:sz w:val="20"/>
        </w:rPr>
      </w:pPr>
      <w:r>
        <w:rPr>
          <w:rFonts w:ascii="Arial" w:hAnsi="Arial" w:cs="Arial"/>
          <w:sz w:val="20"/>
        </w:rPr>
        <w:lastRenderedPageBreak/>
        <w:t>Serão aceitos artigos em português, espanhol e inglês, com no máximo, 10 (dez) páginas e, no mínimo, 4 (quatro) páginas, incluindo Ilustrações, Tabelas e Referências. O corpo do artigo deve ser escrito utilizando fonte Arial, tamanho 10. O espaçamento no corpo do texto deve ser no padrão simples e o alinhamento do texto deve ser justificado em ambos os lados. Não inserir linhas em branco entre parágrafos, a não ser antes e depois das ilustrações e tabelas. Para artigos redigidos em português ou espanhol, os termos citados no texto em inglês devem estar no formato itálico.</w:t>
      </w:r>
    </w:p>
    <w:p w14:paraId="22C81C5E" w14:textId="77777777" w:rsidR="00A24B1C" w:rsidRDefault="006E05F7">
      <w:pPr>
        <w:ind w:firstLine="187"/>
        <w:jc w:val="both"/>
        <w:rPr>
          <w:rFonts w:ascii="Arial" w:hAnsi="Arial" w:cs="Arial"/>
          <w:sz w:val="20"/>
        </w:rPr>
      </w:pPr>
      <w:r>
        <w:rPr>
          <w:rFonts w:ascii="Arial" w:hAnsi="Arial" w:cs="Arial"/>
          <w:sz w:val="20"/>
        </w:rPr>
        <w:t xml:space="preserve">O artigo deve ser redigido em formato de papel tipo A4 (21,0 x 29,7 cm), com margens e espaçamentos conforme o modelo. O </w:t>
      </w:r>
      <w:r>
        <w:rPr>
          <w:rFonts w:ascii="Arial" w:hAnsi="Arial" w:cs="Arial"/>
          <w:i/>
          <w:sz w:val="20"/>
        </w:rPr>
        <w:t>layout</w:t>
      </w:r>
      <w:r>
        <w:rPr>
          <w:rFonts w:ascii="Arial" w:hAnsi="Arial" w:cs="Arial"/>
          <w:sz w:val="20"/>
        </w:rPr>
        <w:t xml:space="preserve"> de página deve obedecer à formatação de dupla coluna com largura e espaçamento, conforme o modelo, com exceção à seção que contém título/autoria e resumo/</w:t>
      </w:r>
      <w:r>
        <w:rPr>
          <w:rFonts w:ascii="Arial" w:hAnsi="Arial" w:cs="Arial"/>
          <w:i/>
          <w:sz w:val="20"/>
        </w:rPr>
        <w:t>abstract</w:t>
      </w:r>
      <w:r>
        <w:rPr>
          <w:rFonts w:ascii="Arial" w:hAnsi="Arial" w:cs="Arial"/>
          <w:sz w:val="20"/>
        </w:rPr>
        <w:t>, na qual uma única coluna é empregada.</w:t>
      </w:r>
    </w:p>
    <w:p w14:paraId="71F51085" w14:textId="77777777" w:rsidR="00A24B1C" w:rsidRDefault="006E05F7">
      <w:pPr>
        <w:ind w:firstLine="187"/>
        <w:jc w:val="both"/>
        <w:rPr>
          <w:rFonts w:ascii="Arial" w:hAnsi="Arial" w:cs="Arial"/>
          <w:sz w:val="20"/>
        </w:rPr>
      </w:pPr>
      <w:r>
        <w:rPr>
          <w:rFonts w:ascii="Arial" w:hAnsi="Arial" w:cs="Arial"/>
          <w:sz w:val="20"/>
        </w:rPr>
        <w:t>Os artigos originais devem ser escritos preferencialmente conforme as seguintes divisões de seções: Introdução, Materiais e Métodos, Resultados, Discussão, Conclusões, Agradecimentos (opcional) e Referências. Os títulos das seções devem estar em negrito e devem ser numerados em algarismo arábico. As seções Agradecimentos e Referências não devem ser numeradas. Outros títulos das seções podem ser empregados, mas seu conteúdo deve abordar todos os aspectos de um artigo científico original. Nas subseções utilizar, no máximo, dois níveis, conforme formatação apresentada a seguir.</w:t>
      </w:r>
    </w:p>
    <w:p w14:paraId="6187BE5E" w14:textId="77777777" w:rsidR="00A24B1C" w:rsidRDefault="006E05F7">
      <w:pPr>
        <w:spacing w:before="120" w:after="120"/>
        <w:jc w:val="both"/>
        <w:rPr>
          <w:rFonts w:ascii="Arial" w:hAnsi="Arial" w:cs="Arial"/>
          <w:i/>
          <w:iCs/>
          <w:sz w:val="20"/>
        </w:rPr>
      </w:pPr>
      <w:r>
        <w:rPr>
          <w:rFonts w:ascii="Arial" w:hAnsi="Arial" w:cs="Arial"/>
          <w:i/>
          <w:iCs/>
          <w:sz w:val="20"/>
        </w:rPr>
        <w:t xml:space="preserve">2.1. Equações </w:t>
      </w:r>
    </w:p>
    <w:p w14:paraId="2F9F0653" w14:textId="77777777" w:rsidR="00A24B1C" w:rsidRDefault="006E05F7">
      <w:pPr>
        <w:ind w:firstLine="187"/>
        <w:jc w:val="both"/>
        <w:rPr>
          <w:rFonts w:ascii="Arial" w:hAnsi="Arial" w:cs="Arial"/>
          <w:sz w:val="20"/>
        </w:rPr>
      </w:pPr>
      <w:r>
        <w:rPr>
          <w:rFonts w:ascii="Arial" w:hAnsi="Arial" w:cs="Arial"/>
          <w:sz w:val="20"/>
        </w:rPr>
        <w:t>A numeração das expressões/equações matemáticas deve ser feita com algarismos arábicos entre parênteses, conforme a equação (1):</w:t>
      </w:r>
    </w:p>
    <w:p w14:paraId="02C26065" w14:textId="77777777" w:rsidR="00A24B1C" w:rsidRDefault="00A24B1C">
      <w:pPr>
        <w:jc w:val="both"/>
        <w:rPr>
          <w:rFonts w:ascii="Arial" w:hAnsi="Arial" w:cs="Arial"/>
          <w:sz w:val="20"/>
        </w:rPr>
      </w:pPr>
    </w:p>
    <w:p w14:paraId="75F8A5AE" w14:textId="77777777" w:rsidR="00A24B1C" w:rsidRDefault="006E05F7">
      <w:pPr>
        <w:ind w:firstLine="142"/>
        <w:jc w:val="both"/>
        <w:rPr>
          <w:rFonts w:ascii="Arial" w:hAnsi="Arial" w:cs="Arial"/>
          <w:sz w:val="20"/>
        </w:rPr>
      </w:pPr>
      <w:r>
        <w:rPr>
          <w:i/>
          <w:sz w:val="20"/>
        </w:rPr>
        <w:t xml:space="preserve">A=B+C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14:paraId="5EF8FDBF" w14:textId="77777777" w:rsidR="00A24B1C" w:rsidRDefault="00A24B1C">
      <w:pPr>
        <w:jc w:val="both"/>
        <w:rPr>
          <w:rFonts w:ascii="Arial" w:hAnsi="Arial" w:cs="Arial"/>
          <w:sz w:val="20"/>
        </w:rPr>
      </w:pPr>
    </w:p>
    <w:p w14:paraId="112B6AC5" w14:textId="77777777" w:rsidR="00A24B1C" w:rsidRDefault="006E05F7">
      <w:pPr>
        <w:ind w:firstLine="187"/>
        <w:jc w:val="both"/>
        <w:rPr>
          <w:rFonts w:ascii="Arial" w:hAnsi="Arial" w:cs="Arial"/>
          <w:sz w:val="20"/>
        </w:rPr>
      </w:pPr>
      <w:r>
        <w:rPr>
          <w:rFonts w:ascii="Arial" w:hAnsi="Arial" w:cs="Arial"/>
          <w:sz w:val="20"/>
        </w:rPr>
        <w:t xml:space="preserve">Preferencialmente, a ferramenta </w:t>
      </w:r>
      <w:r>
        <w:rPr>
          <w:rFonts w:ascii="Arial" w:hAnsi="Arial" w:cs="Arial"/>
          <w:i/>
          <w:sz w:val="20"/>
        </w:rPr>
        <w:t xml:space="preserve">Microsoft </w:t>
      </w:r>
      <w:proofErr w:type="spellStart"/>
      <w:r>
        <w:rPr>
          <w:rFonts w:ascii="Arial" w:hAnsi="Arial" w:cs="Arial"/>
          <w:i/>
          <w:sz w:val="20"/>
        </w:rPr>
        <w:t>Equation</w:t>
      </w:r>
      <w:proofErr w:type="spellEnd"/>
      <w:r>
        <w:rPr>
          <w:rFonts w:ascii="Arial" w:hAnsi="Arial" w:cs="Arial"/>
          <w:sz w:val="20"/>
        </w:rPr>
        <w:t xml:space="preserve"> da Microsoft Word pode ser empregada na edição das equações. As equações também podem ser salvas como figuras, mas devem ser inseridas mantendo a formatação em linha com o texto.</w:t>
      </w:r>
    </w:p>
    <w:p w14:paraId="49ABCE00" w14:textId="77777777" w:rsidR="00A24B1C" w:rsidRDefault="006E05F7">
      <w:pPr>
        <w:spacing w:before="120" w:after="120"/>
        <w:jc w:val="both"/>
        <w:rPr>
          <w:rFonts w:ascii="Arial" w:hAnsi="Arial" w:cs="Arial"/>
          <w:i/>
          <w:iCs/>
          <w:sz w:val="20"/>
        </w:rPr>
      </w:pPr>
      <w:r>
        <w:rPr>
          <w:rFonts w:ascii="Arial" w:hAnsi="Arial" w:cs="Arial"/>
          <w:i/>
          <w:iCs/>
          <w:sz w:val="20"/>
        </w:rPr>
        <w:t xml:space="preserve">2.2. Questões Éticas </w:t>
      </w:r>
      <w:proofErr w:type="gramStart"/>
      <w:r>
        <w:rPr>
          <w:rFonts w:ascii="Arial" w:hAnsi="Arial" w:cs="Arial"/>
          <w:i/>
          <w:iCs/>
          <w:sz w:val="20"/>
        </w:rPr>
        <w:t>e Legais</w:t>
      </w:r>
      <w:proofErr w:type="gramEnd"/>
      <w:r>
        <w:rPr>
          <w:rFonts w:ascii="Arial" w:hAnsi="Arial" w:cs="Arial"/>
          <w:i/>
          <w:iCs/>
          <w:sz w:val="20"/>
        </w:rPr>
        <w:t xml:space="preserve"> </w:t>
      </w:r>
    </w:p>
    <w:p w14:paraId="5F0AA5F2" w14:textId="77777777" w:rsidR="00A24B1C" w:rsidRDefault="006E05F7">
      <w:pPr>
        <w:ind w:firstLine="187"/>
        <w:jc w:val="both"/>
        <w:rPr>
          <w:rFonts w:ascii="Arial" w:hAnsi="Arial" w:cs="Arial"/>
          <w:sz w:val="20"/>
        </w:rPr>
      </w:pPr>
      <w:r>
        <w:rPr>
          <w:rFonts w:ascii="Arial" w:hAnsi="Arial" w:cs="Arial"/>
          <w:sz w:val="20"/>
        </w:rPr>
        <w:t>Artigos envolvendo estudos experimentais ou dados de seres humanos e animais devem citar o número do registro e parecer favorável do Comitê de Ética em Pesquisa em Humanos ou Animais.</w:t>
      </w:r>
    </w:p>
    <w:p w14:paraId="368D2DD9" w14:textId="77777777" w:rsidR="00A24B1C" w:rsidRDefault="00A24B1C">
      <w:pPr>
        <w:jc w:val="both"/>
        <w:rPr>
          <w:rFonts w:ascii="Arial" w:hAnsi="Arial" w:cs="Arial"/>
          <w:sz w:val="20"/>
        </w:rPr>
      </w:pPr>
    </w:p>
    <w:p w14:paraId="6124BE1D" w14:textId="77777777" w:rsidR="00A24B1C" w:rsidRDefault="006E05F7">
      <w:pPr>
        <w:spacing w:after="120"/>
        <w:jc w:val="both"/>
        <w:rPr>
          <w:rFonts w:ascii="Arial" w:hAnsi="Arial" w:cs="Arial"/>
          <w:b/>
          <w:bCs/>
          <w:sz w:val="20"/>
        </w:rPr>
      </w:pPr>
      <w:r>
        <w:rPr>
          <w:rFonts w:ascii="Arial" w:hAnsi="Arial" w:cs="Arial"/>
          <w:b/>
          <w:bCs/>
          <w:sz w:val="20"/>
        </w:rPr>
        <w:t>3. Resultados</w:t>
      </w:r>
    </w:p>
    <w:p w14:paraId="599E4808" w14:textId="77777777" w:rsidR="00A24B1C" w:rsidRDefault="006E05F7">
      <w:pPr>
        <w:ind w:firstLine="187"/>
        <w:jc w:val="both"/>
        <w:rPr>
          <w:rFonts w:ascii="Arial" w:hAnsi="Arial" w:cs="Arial"/>
          <w:sz w:val="20"/>
        </w:rPr>
      </w:pPr>
      <w:r>
        <w:rPr>
          <w:rFonts w:ascii="Arial" w:hAnsi="Arial" w:cs="Arial"/>
          <w:sz w:val="20"/>
        </w:rPr>
        <w:t>As ilustrações são elementos que complementam, ilustram, exemplificam visualmente o texto do artigo. São consideradas ilustrações: quadros, lâminas, plantas, fotografias, gráficos, organogramas, fluxogramas, esquemas, mapas, desenhos e outros.</w:t>
      </w:r>
    </w:p>
    <w:p w14:paraId="283E5185" w14:textId="77777777" w:rsidR="00A24B1C" w:rsidRDefault="006E05F7">
      <w:pPr>
        <w:ind w:firstLine="187"/>
        <w:jc w:val="both"/>
        <w:rPr>
          <w:rFonts w:ascii="Arial" w:hAnsi="Arial" w:cs="Arial"/>
          <w:sz w:val="20"/>
        </w:rPr>
      </w:pPr>
      <w:r>
        <w:rPr>
          <w:rFonts w:ascii="Arial" w:hAnsi="Arial" w:cs="Arial"/>
          <w:sz w:val="20"/>
        </w:rPr>
        <w:t xml:space="preserve">A ilustração deve ser identificada por: uma palavra designativa com a primeira letra maiúscula (Quadro, Fotografia, Gráfico, Organograma, Fluxograma, </w:t>
      </w:r>
      <w:r>
        <w:rPr>
          <w:rFonts w:ascii="Arial" w:hAnsi="Arial" w:cs="Arial"/>
          <w:sz w:val="20"/>
        </w:rPr>
        <w:t xml:space="preserve">Esquema, Mapa, Figura, </w:t>
      </w:r>
      <w:proofErr w:type="gramStart"/>
      <w:r>
        <w:rPr>
          <w:rFonts w:ascii="Arial" w:hAnsi="Arial" w:cs="Arial"/>
          <w:sz w:val="20"/>
        </w:rPr>
        <w:t>Desenho, etc.</w:t>
      </w:r>
      <w:proofErr w:type="gramEnd"/>
      <w:r>
        <w:rPr>
          <w:rFonts w:ascii="Arial" w:hAnsi="Arial" w:cs="Arial"/>
          <w:sz w:val="20"/>
        </w:rPr>
        <w:t>), um algarismo arábico seguido de hífen e o título da ilustração. Imediatamente após a ilustração, deve-se indicar a fonte consultada, mesmo que seja produção do próprio autor.</w:t>
      </w:r>
    </w:p>
    <w:p w14:paraId="79CA2365" w14:textId="77777777" w:rsidR="00A24B1C" w:rsidRDefault="006E05F7">
      <w:pPr>
        <w:ind w:firstLine="187"/>
        <w:jc w:val="both"/>
        <w:rPr>
          <w:rFonts w:ascii="Arial" w:hAnsi="Arial" w:cs="Arial"/>
          <w:sz w:val="20"/>
        </w:rPr>
      </w:pPr>
      <w:r>
        <w:rPr>
          <w:rFonts w:ascii="Arial" w:hAnsi="Arial" w:cs="Arial"/>
          <w:sz w:val="20"/>
        </w:rPr>
        <w:t>Os quadros são considerados ilustrações com as laterais fechadas. Apresentam as informações de forma qualitativa/quantitativa e normalmente utilizando textos. As tabelas apresentam somente números e informações tratadas estatisticamente. As tabelas utilizam somente linhas horizontais para separar os títulos das colunas no cabeçalho e fechá-las na parte inferior.</w:t>
      </w:r>
    </w:p>
    <w:p w14:paraId="5ABCCFDA" w14:textId="77777777" w:rsidR="00A24B1C" w:rsidRDefault="006E05F7">
      <w:pPr>
        <w:ind w:firstLine="187"/>
        <w:jc w:val="both"/>
        <w:rPr>
          <w:rFonts w:ascii="Arial" w:hAnsi="Arial" w:cs="Arial"/>
          <w:sz w:val="20"/>
        </w:rPr>
      </w:pPr>
      <w:r>
        <w:rPr>
          <w:rFonts w:ascii="Arial" w:hAnsi="Arial" w:cs="Arial"/>
          <w:sz w:val="20"/>
        </w:rPr>
        <w:t xml:space="preserve">As tabelas/ilustrações devem ser inseridas, preferencialmente, logo após a sua primeira citação no texto, utilizando a opção de </w:t>
      </w:r>
      <w:r>
        <w:rPr>
          <w:rFonts w:ascii="Arial" w:hAnsi="Arial" w:cs="Arial"/>
          <w:i/>
          <w:sz w:val="20"/>
        </w:rPr>
        <w:t>layout</w:t>
      </w:r>
      <w:r>
        <w:rPr>
          <w:rFonts w:ascii="Arial" w:hAnsi="Arial" w:cs="Arial"/>
          <w:sz w:val="20"/>
        </w:rPr>
        <w:t xml:space="preserve"> como “em linha com o texto”. Não utilizar, no Word, as opções de Formatar&gt;Figura como “quadrado” ou na “frente/atrás do texto”. Todas as tabelas/ilustrações devem ser citadas no texto utilizando o tipo escrito por extenso dentro de parênteses (Figura 1) ou na própria frase, sem parênteses. Observar que os títulos devem estar posicionados acima da tabela/ilustração, em fonte Arial tamanho 8 pontos, seguido de hífen. A fonte da tabela/ilustração deve estar abaixo da tabela/ilustração em formato Arial tamanho 8, centralizado. As ilustrações devem ser centralizadas e numeradas consecutivamente com algarismos arábicos e apenas o título deve estar em negrito, como mostra a Figura 1. </w:t>
      </w:r>
    </w:p>
    <w:p w14:paraId="187EC945" w14:textId="77777777" w:rsidR="00A24B1C" w:rsidRDefault="00A24B1C">
      <w:pPr>
        <w:ind w:firstLine="187"/>
        <w:jc w:val="both"/>
        <w:rPr>
          <w:rFonts w:ascii="Arial" w:hAnsi="Arial" w:cs="Arial"/>
          <w:sz w:val="20"/>
        </w:rPr>
      </w:pPr>
    </w:p>
    <w:p w14:paraId="52FC2532" w14:textId="77777777" w:rsidR="00A24B1C" w:rsidRDefault="006E05F7">
      <w:pPr>
        <w:jc w:val="center"/>
        <w:rPr>
          <w:rFonts w:ascii="Arial" w:hAnsi="Arial" w:cs="Arial"/>
          <w:sz w:val="16"/>
        </w:rPr>
      </w:pPr>
      <w:r>
        <w:rPr>
          <w:rFonts w:ascii="Arial" w:hAnsi="Arial" w:cs="Arial"/>
          <w:b/>
          <w:sz w:val="16"/>
        </w:rPr>
        <w:t>Figura 1</w:t>
      </w:r>
      <w:r>
        <w:rPr>
          <w:rFonts w:ascii="Arial" w:hAnsi="Arial" w:cs="Arial"/>
          <w:sz w:val="16"/>
        </w:rPr>
        <w:t xml:space="preserve"> - Capa da Revista Brasileira de Física Médica.</w:t>
      </w:r>
    </w:p>
    <w:p w14:paraId="2E2BD3CB" w14:textId="77777777" w:rsidR="00A24B1C" w:rsidRDefault="006E05F7">
      <w:pPr>
        <w:jc w:val="center"/>
        <w:rPr>
          <w:rFonts w:ascii="Arial" w:hAnsi="Arial" w:cs="Arial"/>
          <w:sz w:val="20"/>
        </w:rPr>
      </w:pPr>
      <w:r>
        <w:rPr>
          <w:noProof/>
        </w:rPr>
        <w:drawing>
          <wp:inline distT="0" distB="0" distL="0" distR="0" wp14:anchorId="1FE2E8FC" wp14:editId="0D67CC35">
            <wp:extent cx="2708267" cy="3606653"/>
            <wp:effectExtent l="0" t="0" r="0" b="0"/>
            <wp:docPr id="6" name="Picture 1" descr="capa_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pa_revista"/>
                    <pic:cNvPicPr>
                      <a:picLocks noChangeAspect="1" noChangeArrowheads="1"/>
                    </pic:cNvPicPr>
                  </pic:nvPicPr>
                  <pic:blipFill>
                    <a:blip r:embed="rId14"/>
                    <a:stretch>
                      <a:fillRect/>
                    </a:stretch>
                  </pic:blipFill>
                  <pic:spPr bwMode="auto">
                    <a:xfrm>
                      <a:off x="0" y="0"/>
                      <a:ext cx="2720845" cy="3623403"/>
                    </a:xfrm>
                    <a:prstGeom prst="rect">
                      <a:avLst/>
                    </a:prstGeom>
                  </pic:spPr>
                </pic:pic>
              </a:graphicData>
            </a:graphic>
          </wp:inline>
        </w:drawing>
      </w:r>
    </w:p>
    <w:p w14:paraId="6268EA69" w14:textId="77777777" w:rsidR="00A24B1C" w:rsidRDefault="006E05F7">
      <w:pPr>
        <w:jc w:val="center"/>
        <w:rPr>
          <w:rFonts w:ascii="Arial" w:hAnsi="Arial" w:cs="Arial"/>
          <w:sz w:val="16"/>
        </w:rPr>
      </w:pPr>
      <w:r>
        <w:rPr>
          <w:rFonts w:ascii="Arial" w:hAnsi="Arial" w:cs="Arial"/>
          <w:sz w:val="16"/>
        </w:rPr>
        <w:t>Fonte: O autor (2018).</w:t>
      </w:r>
    </w:p>
    <w:p w14:paraId="6DF5ABE9" w14:textId="77777777" w:rsidR="00A24B1C" w:rsidRDefault="00A24B1C">
      <w:pPr>
        <w:ind w:firstLine="187"/>
        <w:jc w:val="both"/>
        <w:rPr>
          <w:rFonts w:ascii="Arial" w:hAnsi="Arial" w:cs="Arial"/>
          <w:sz w:val="20"/>
        </w:rPr>
      </w:pPr>
    </w:p>
    <w:p w14:paraId="04D10DD2" w14:textId="77777777" w:rsidR="00A24B1C" w:rsidRDefault="006E05F7">
      <w:pPr>
        <w:ind w:firstLine="187"/>
        <w:jc w:val="both"/>
        <w:rPr>
          <w:rFonts w:ascii="Arial" w:hAnsi="Arial" w:cs="Arial"/>
          <w:sz w:val="20"/>
        </w:rPr>
      </w:pPr>
      <w:r>
        <w:rPr>
          <w:rFonts w:ascii="Arial" w:hAnsi="Arial" w:cs="Arial"/>
          <w:sz w:val="20"/>
        </w:rPr>
        <w:t xml:space="preserve">Nas tabelas, evitar o uso de linhas verticais para separar as colunas, como mostra a Tabela 1. </w:t>
      </w:r>
    </w:p>
    <w:p w14:paraId="630BF4A6" w14:textId="77777777" w:rsidR="00A24B1C" w:rsidRDefault="00A24B1C">
      <w:pPr>
        <w:jc w:val="both"/>
        <w:rPr>
          <w:rFonts w:ascii="Arial" w:hAnsi="Arial" w:cs="Arial"/>
          <w:sz w:val="20"/>
        </w:rPr>
      </w:pPr>
    </w:p>
    <w:p w14:paraId="5CB56975" w14:textId="77777777" w:rsidR="00A24B1C" w:rsidRDefault="006E05F7">
      <w:pPr>
        <w:jc w:val="center"/>
        <w:rPr>
          <w:rFonts w:ascii="Arial" w:hAnsi="Arial" w:cs="Arial"/>
          <w:sz w:val="16"/>
        </w:rPr>
      </w:pPr>
      <w:r>
        <w:rPr>
          <w:rFonts w:ascii="Arial" w:hAnsi="Arial" w:cs="Arial"/>
          <w:b/>
          <w:sz w:val="16"/>
        </w:rPr>
        <w:t>Tabela 1</w:t>
      </w:r>
      <w:r>
        <w:rPr>
          <w:rFonts w:ascii="Arial" w:hAnsi="Arial" w:cs="Arial"/>
          <w:sz w:val="16"/>
        </w:rPr>
        <w:t xml:space="preserve"> - Tamanho das fontes e estilo</w:t>
      </w:r>
    </w:p>
    <w:tbl>
      <w:tblPr>
        <w:tblW w:w="4536" w:type="dxa"/>
        <w:jc w:val="center"/>
        <w:tblCellMar>
          <w:top w:w="28" w:type="dxa"/>
          <w:left w:w="57" w:type="dxa"/>
          <w:bottom w:w="28" w:type="dxa"/>
          <w:right w:w="57" w:type="dxa"/>
        </w:tblCellMar>
        <w:tblLook w:val="0000" w:firstRow="0" w:lastRow="0" w:firstColumn="0" w:lastColumn="0" w:noHBand="0" w:noVBand="0"/>
      </w:tblPr>
      <w:tblGrid>
        <w:gridCol w:w="2604"/>
        <w:gridCol w:w="934"/>
        <w:gridCol w:w="998"/>
      </w:tblGrid>
      <w:tr w:rsidR="00A24B1C" w14:paraId="014616A1" w14:textId="77777777">
        <w:trPr>
          <w:jc w:val="center"/>
        </w:trPr>
        <w:tc>
          <w:tcPr>
            <w:tcW w:w="2604" w:type="dxa"/>
            <w:tcBorders>
              <w:top w:val="single" w:sz="4" w:space="0" w:color="000000"/>
              <w:bottom w:val="single" w:sz="4" w:space="0" w:color="000000"/>
            </w:tcBorders>
            <w:shd w:val="clear" w:color="auto" w:fill="auto"/>
            <w:vAlign w:val="center"/>
          </w:tcPr>
          <w:p w14:paraId="369B8F96" w14:textId="77777777" w:rsidR="00A24B1C" w:rsidRDefault="006E05F7">
            <w:pPr>
              <w:rPr>
                <w:rFonts w:ascii="Arial" w:hAnsi="Arial" w:cs="Arial"/>
                <w:sz w:val="16"/>
              </w:rPr>
            </w:pPr>
            <w:r>
              <w:rPr>
                <w:rFonts w:ascii="Arial" w:hAnsi="Arial" w:cs="Arial"/>
                <w:sz w:val="16"/>
              </w:rPr>
              <w:t>Item</w:t>
            </w:r>
          </w:p>
        </w:tc>
        <w:tc>
          <w:tcPr>
            <w:tcW w:w="934" w:type="dxa"/>
            <w:tcBorders>
              <w:top w:val="single" w:sz="4" w:space="0" w:color="000000"/>
              <w:bottom w:val="single" w:sz="4" w:space="0" w:color="000000"/>
            </w:tcBorders>
            <w:shd w:val="clear" w:color="auto" w:fill="auto"/>
            <w:vAlign w:val="center"/>
          </w:tcPr>
          <w:p w14:paraId="08E03E6B" w14:textId="77777777" w:rsidR="00A24B1C" w:rsidRDefault="006E05F7">
            <w:pPr>
              <w:rPr>
                <w:rFonts w:ascii="Arial" w:hAnsi="Arial" w:cs="Arial"/>
                <w:sz w:val="16"/>
              </w:rPr>
            </w:pPr>
            <w:r>
              <w:rPr>
                <w:rFonts w:ascii="Arial" w:hAnsi="Arial" w:cs="Arial"/>
                <w:sz w:val="16"/>
              </w:rPr>
              <w:t>Tamanho</w:t>
            </w:r>
          </w:p>
        </w:tc>
        <w:tc>
          <w:tcPr>
            <w:tcW w:w="998" w:type="dxa"/>
            <w:tcBorders>
              <w:top w:val="single" w:sz="4" w:space="0" w:color="000000"/>
              <w:bottom w:val="single" w:sz="4" w:space="0" w:color="000000"/>
            </w:tcBorders>
            <w:shd w:val="clear" w:color="auto" w:fill="auto"/>
            <w:vAlign w:val="center"/>
          </w:tcPr>
          <w:p w14:paraId="1DC748F1" w14:textId="77777777" w:rsidR="00A24B1C" w:rsidRDefault="006E05F7">
            <w:pPr>
              <w:rPr>
                <w:rFonts w:ascii="Arial" w:hAnsi="Arial" w:cs="Arial"/>
                <w:sz w:val="16"/>
              </w:rPr>
            </w:pPr>
            <w:r>
              <w:rPr>
                <w:rFonts w:ascii="Arial" w:hAnsi="Arial" w:cs="Arial"/>
                <w:sz w:val="16"/>
              </w:rPr>
              <w:t>Estilo</w:t>
            </w:r>
          </w:p>
        </w:tc>
      </w:tr>
      <w:tr w:rsidR="00A24B1C" w14:paraId="59ED6940" w14:textId="77777777">
        <w:trPr>
          <w:jc w:val="center"/>
        </w:trPr>
        <w:tc>
          <w:tcPr>
            <w:tcW w:w="2604" w:type="dxa"/>
            <w:tcBorders>
              <w:top w:val="single" w:sz="4" w:space="0" w:color="000000"/>
            </w:tcBorders>
            <w:shd w:val="clear" w:color="auto" w:fill="auto"/>
            <w:vAlign w:val="center"/>
          </w:tcPr>
          <w:p w14:paraId="78DEC021" w14:textId="77777777" w:rsidR="00A24B1C" w:rsidRDefault="006E05F7">
            <w:pPr>
              <w:rPr>
                <w:rFonts w:ascii="Arial" w:hAnsi="Arial" w:cs="Arial"/>
                <w:sz w:val="16"/>
              </w:rPr>
            </w:pPr>
            <w:r>
              <w:rPr>
                <w:rFonts w:ascii="Arial" w:hAnsi="Arial" w:cs="Arial"/>
                <w:sz w:val="16"/>
              </w:rPr>
              <w:t>Título</w:t>
            </w:r>
          </w:p>
        </w:tc>
        <w:tc>
          <w:tcPr>
            <w:tcW w:w="934" w:type="dxa"/>
            <w:tcBorders>
              <w:top w:val="single" w:sz="4" w:space="0" w:color="000000"/>
            </w:tcBorders>
            <w:shd w:val="clear" w:color="auto" w:fill="auto"/>
            <w:vAlign w:val="center"/>
          </w:tcPr>
          <w:p w14:paraId="147DA130" w14:textId="77777777" w:rsidR="00A24B1C" w:rsidRDefault="006E05F7">
            <w:pPr>
              <w:rPr>
                <w:rFonts w:ascii="Arial" w:hAnsi="Arial" w:cs="Arial"/>
                <w:sz w:val="16"/>
              </w:rPr>
            </w:pPr>
            <w:r>
              <w:rPr>
                <w:rFonts w:ascii="Arial" w:hAnsi="Arial" w:cs="Arial"/>
                <w:sz w:val="16"/>
              </w:rPr>
              <w:t>14</w:t>
            </w:r>
          </w:p>
        </w:tc>
        <w:tc>
          <w:tcPr>
            <w:tcW w:w="998" w:type="dxa"/>
            <w:tcBorders>
              <w:top w:val="single" w:sz="4" w:space="0" w:color="000000"/>
            </w:tcBorders>
            <w:shd w:val="clear" w:color="auto" w:fill="auto"/>
            <w:vAlign w:val="center"/>
          </w:tcPr>
          <w:p w14:paraId="329D5C5F" w14:textId="77777777" w:rsidR="00A24B1C" w:rsidRDefault="006E05F7">
            <w:pPr>
              <w:rPr>
                <w:rFonts w:ascii="Arial" w:hAnsi="Arial" w:cs="Arial"/>
                <w:sz w:val="16"/>
              </w:rPr>
            </w:pPr>
            <w:r>
              <w:rPr>
                <w:rFonts w:ascii="Arial" w:hAnsi="Arial" w:cs="Arial"/>
                <w:sz w:val="16"/>
              </w:rPr>
              <w:t>Negrito</w:t>
            </w:r>
          </w:p>
        </w:tc>
      </w:tr>
      <w:tr w:rsidR="00A24B1C" w14:paraId="56741BA2" w14:textId="77777777">
        <w:trPr>
          <w:jc w:val="center"/>
        </w:trPr>
        <w:tc>
          <w:tcPr>
            <w:tcW w:w="2604" w:type="dxa"/>
            <w:shd w:val="clear" w:color="auto" w:fill="auto"/>
            <w:vAlign w:val="center"/>
          </w:tcPr>
          <w:p w14:paraId="03EB93B2" w14:textId="77777777" w:rsidR="00A24B1C" w:rsidRDefault="006E05F7">
            <w:pPr>
              <w:rPr>
                <w:rFonts w:ascii="Arial" w:hAnsi="Arial" w:cs="Arial"/>
                <w:sz w:val="16"/>
              </w:rPr>
            </w:pPr>
            <w:r>
              <w:rPr>
                <w:rFonts w:ascii="Arial" w:hAnsi="Arial" w:cs="Arial"/>
                <w:sz w:val="16"/>
              </w:rPr>
              <w:t>Autores</w:t>
            </w:r>
          </w:p>
        </w:tc>
        <w:tc>
          <w:tcPr>
            <w:tcW w:w="934" w:type="dxa"/>
            <w:shd w:val="clear" w:color="auto" w:fill="auto"/>
            <w:vAlign w:val="center"/>
          </w:tcPr>
          <w:p w14:paraId="7F8DC62A" w14:textId="77777777" w:rsidR="00A24B1C" w:rsidRDefault="006E05F7">
            <w:pPr>
              <w:rPr>
                <w:rFonts w:ascii="Arial" w:hAnsi="Arial" w:cs="Arial"/>
                <w:sz w:val="16"/>
              </w:rPr>
            </w:pPr>
            <w:r>
              <w:rPr>
                <w:rFonts w:ascii="Arial" w:hAnsi="Arial" w:cs="Arial"/>
                <w:sz w:val="16"/>
              </w:rPr>
              <w:t>12</w:t>
            </w:r>
          </w:p>
        </w:tc>
        <w:tc>
          <w:tcPr>
            <w:tcW w:w="998" w:type="dxa"/>
            <w:shd w:val="clear" w:color="auto" w:fill="auto"/>
            <w:vAlign w:val="center"/>
          </w:tcPr>
          <w:p w14:paraId="7CF8236E" w14:textId="77777777" w:rsidR="00A24B1C" w:rsidRDefault="006E05F7">
            <w:pPr>
              <w:rPr>
                <w:rFonts w:ascii="Arial" w:hAnsi="Arial" w:cs="Arial"/>
                <w:sz w:val="16"/>
              </w:rPr>
            </w:pPr>
            <w:r>
              <w:rPr>
                <w:rFonts w:ascii="Arial" w:hAnsi="Arial" w:cs="Arial"/>
                <w:sz w:val="16"/>
              </w:rPr>
              <w:t>Regular</w:t>
            </w:r>
          </w:p>
        </w:tc>
      </w:tr>
      <w:tr w:rsidR="00A24B1C" w14:paraId="420C2053" w14:textId="77777777">
        <w:trPr>
          <w:jc w:val="center"/>
        </w:trPr>
        <w:tc>
          <w:tcPr>
            <w:tcW w:w="2604" w:type="dxa"/>
            <w:shd w:val="clear" w:color="auto" w:fill="auto"/>
            <w:vAlign w:val="center"/>
          </w:tcPr>
          <w:p w14:paraId="3F550C9D" w14:textId="77777777" w:rsidR="00A24B1C" w:rsidRDefault="006E05F7">
            <w:pPr>
              <w:rPr>
                <w:rFonts w:ascii="Arial" w:hAnsi="Arial" w:cs="Arial"/>
                <w:iCs/>
                <w:sz w:val="16"/>
              </w:rPr>
            </w:pPr>
            <w:r>
              <w:rPr>
                <w:rFonts w:ascii="Arial" w:hAnsi="Arial" w:cs="Arial"/>
                <w:sz w:val="16"/>
              </w:rPr>
              <w:t>Afiliação</w:t>
            </w:r>
          </w:p>
        </w:tc>
        <w:tc>
          <w:tcPr>
            <w:tcW w:w="934" w:type="dxa"/>
            <w:shd w:val="clear" w:color="auto" w:fill="auto"/>
            <w:vAlign w:val="center"/>
          </w:tcPr>
          <w:p w14:paraId="3CD1B90E" w14:textId="77777777" w:rsidR="00A24B1C" w:rsidRDefault="006E05F7">
            <w:pPr>
              <w:rPr>
                <w:rFonts w:ascii="Arial" w:hAnsi="Arial" w:cs="Arial"/>
                <w:sz w:val="16"/>
              </w:rPr>
            </w:pPr>
            <w:r>
              <w:rPr>
                <w:rFonts w:ascii="Arial" w:hAnsi="Arial" w:cs="Arial"/>
                <w:sz w:val="16"/>
              </w:rPr>
              <w:t>10</w:t>
            </w:r>
          </w:p>
        </w:tc>
        <w:tc>
          <w:tcPr>
            <w:tcW w:w="998" w:type="dxa"/>
            <w:shd w:val="clear" w:color="auto" w:fill="auto"/>
            <w:vAlign w:val="center"/>
          </w:tcPr>
          <w:p w14:paraId="54B515A4" w14:textId="77777777" w:rsidR="00A24B1C" w:rsidRDefault="006E05F7">
            <w:pPr>
              <w:rPr>
                <w:rFonts w:ascii="Arial" w:hAnsi="Arial" w:cs="Arial"/>
                <w:sz w:val="16"/>
              </w:rPr>
            </w:pPr>
            <w:r>
              <w:rPr>
                <w:rFonts w:ascii="Arial" w:hAnsi="Arial" w:cs="Arial"/>
                <w:sz w:val="16"/>
              </w:rPr>
              <w:t>Itálico</w:t>
            </w:r>
          </w:p>
        </w:tc>
      </w:tr>
      <w:tr w:rsidR="00A24B1C" w14:paraId="2102323F" w14:textId="77777777">
        <w:trPr>
          <w:jc w:val="center"/>
        </w:trPr>
        <w:tc>
          <w:tcPr>
            <w:tcW w:w="2604" w:type="dxa"/>
            <w:shd w:val="clear" w:color="auto" w:fill="auto"/>
            <w:vAlign w:val="center"/>
          </w:tcPr>
          <w:p w14:paraId="6640F1A2" w14:textId="77777777" w:rsidR="00A24B1C" w:rsidRDefault="006E05F7">
            <w:pPr>
              <w:rPr>
                <w:rFonts w:ascii="Arial" w:hAnsi="Arial" w:cs="Arial"/>
                <w:i/>
                <w:iCs/>
                <w:sz w:val="16"/>
              </w:rPr>
            </w:pPr>
            <w:r>
              <w:rPr>
                <w:rFonts w:ascii="Arial" w:hAnsi="Arial" w:cs="Arial"/>
                <w:iCs/>
                <w:sz w:val="16"/>
              </w:rPr>
              <w:t>Resumo e Abstract</w:t>
            </w:r>
          </w:p>
        </w:tc>
        <w:tc>
          <w:tcPr>
            <w:tcW w:w="934" w:type="dxa"/>
            <w:shd w:val="clear" w:color="auto" w:fill="auto"/>
            <w:vAlign w:val="center"/>
          </w:tcPr>
          <w:p w14:paraId="6482B9C1" w14:textId="77777777" w:rsidR="00A24B1C" w:rsidRDefault="006E05F7">
            <w:pPr>
              <w:rPr>
                <w:rFonts w:ascii="Arial" w:hAnsi="Arial" w:cs="Arial"/>
                <w:sz w:val="16"/>
              </w:rPr>
            </w:pPr>
            <w:r>
              <w:rPr>
                <w:rFonts w:ascii="Arial" w:hAnsi="Arial" w:cs="Arial"/>
                <w:sz w:val="16"/>
              </w:rPr>
              <w:t>10</w:t>
            </w:r>
          </w:p>
        </w:tc>
        <w:tc>
          <w:tcPr>
            <w:tcW w:w="998" w:type="dxa"/>
            <w:shd w:val="clear" w:color="auto" w:fill="auto"/>
            <w:vAlign w:val="center"/>
          </w:tcPr>
          <w:p w14:paraId="061CFC28" w14:textId="77777777" w:rsidR="00A24B1C" w:rsidRDefault="006E05F7">
            <w:pPr>
              <w:rPr>
                <w:rFonts w:ascii="Arial" w:hAnsi="Arial" w:cs="Arial"/>
                <w:sz w:val="16"/>
              </w:rPr>
            </w:pPr>
            <w:r>
              <w:rPr>
                <w:rFonts w:ascii="Arial" w:hAnsi="Arial" w:cs="Arial"/>
                <w:sz w:val="16"/>
              </w:rPr>
              <w:t>Regular</w:t>
            </w:r>
          </w:p>
        </w:tc>
      </w:tr>
      <w:tr w:rsidR="00A24B1C" w14:paraId="5AB7A766" w14:textId="77777777">
        <w:trPr>
          <w:jc w:val="center"/>
        </w:trPr>
        <w:tc>
          <w:tcPr>
            <w:tcW w:w="2604" w:type="dxa"/>
            <w:shd w:val="clear" w:color="auto" w:fill="auto"/>
            <w:vAlign w:val="center"/>
          </w:tcPr>
          <w:p w14:paraId="6C4E58B3" w14:textId="77777777" w:rsidR="00A24B1C" w:rsidRDefault="006E05F7">
            <w:pPr>
              <w:rPr>
                <w:rFonts w:ascii="Arial" w:hAnsi="Arial" w:cs="Arial"/>
                <w:sz w:val="16"/>
              </w:rPr>
            </w:pPr>
            <w:r>
              <w:rPr>
                <w:rFonts w:ascii="Arial" w:hAnsi="Arial" w:cs="Arial"/>
                <w:sz w:val="16"/>
              </w:rPr>
              <w:t>Cabeçalhos das seções</w:t>
            </w:r>
          </w:p>
        </w:tc>
        <w:tc>
          <w:tcPr>
            <w:tcW w:w="934" w:type="dxa"/>
            <w:shd w:val="clear" w:color="auto" w:fill="auto"/>
            <w:vAlign w:val="center"/>
          </w:tcPr>
          <w:p w14:paraId="14ADC59D" w14:textId="77777777" w:rsidR="00A24B1C" w:rsidRDefault="006E05F7">
            <w:pPr>
              <w:rPr>
                <w:rFonts w:ascii="Arial" w:hAnsi="Arial" w:cs="Arial"/>
                <w:sz w:val="16"/>
              </w:rPr>
            </w:pPr>
            <w:r>
              <w:rPr>
                <w:rFonts w:ascii="Arial" w:hAnsi="Arial" w:cs="Arial"/>
                <w:sz w:val="16"/>
              </w:rPr>
              <w:t>10</w:t>
            </w:r>
          </w:p>
        </w:tc>
        <w:tc>
          <w:tcPr>
            <w:tcW w:w="998" w:type="dxa"/>
            <w:shd w:val="clear" w:color="auto" w:fill="auto"/>
            <w:vAlign w:val="center"/>
          </w:tcPr>
          <w:p w14:paraId="6982D1CD" w14:textId="77777777" w:rsidR="00A24B1C" w:rsidRDefault="006E05F7">
            <w:pPr>
              <w:rPr>
                <w:rFonts w:ascii="Arial" w:hAnsi="Arial" w:cs="Arial"/>
                <w:sz w:val="16"/>
              </w:rPr>
            </w:pPr>
            <w:r>
              <w:rPr>
                <w:rFonts w:ascii="Arial" w:hAnsi="Arial" w:cs="Arial"/>
                <w:sz w:val="16"/>
              </w:rPr>
              <w:t>Negrito</w:t>
            </w:r>
          </w:p>
        </w:tc>
      </w:tr>
      <w:tr w:rsidR="00A24B1C" w14:paraId="707E856C" w14:textId="77777777">
        <w:trPr>
          <w:jc w:val="center"/>
        </w:trPr>
        <w:tc>
          <w:tcPr>
            <w:tcW w:w="2604" w:type="dxa"/>
            <w:shd w:val="clear" w:color="auto" w:fill="auto"/>
            <w:vAlign w:val="center"/>
          </w:tcPr>
          <w:p w14:paraId="529DCC8B" w14:textId="77777777" w:rsidR="00A24B1C" w:rsidRDefault="006E05F7">
            <w:pPr>
              <w:rPr>
                <w:rFonts w:ascii="Arial" w:hAnsi="Arial" w:cs="Arial"/>
                <w:sz w:val="16"/>
              </w:rPr>
            </w:pPr>
            <w:r>
              <w:rPr>
                <w:rFonts w:ascii="Arial" w:hAnsi="Arial" w:cs="Arial"/>
                <w:sz w:val="16"/>
              </w:rPr>
              <w:t xml:space="preserve">Cabeçalhos das subseções </w:t>
            </w:r>
          </w:p>
        </w:tc>
        <w:tc>
          <w:tcPr>
            <w:tcW w:w="934" w:type="dxa"/>
            <w:shd w:val="clear" w:color="auto" w:fill="auto"/>
            <w:vAlign w:val="center"/>
          </w:tcPr>
          <w:p w14:paraId="0ABCDE32" w14:textId="77777777" w:rsidR="00A24B1C" w:rsidRDefault="006E05F7">
            <w:pPr>
              <w:rPr>
                <w:rFonts w:ascii="Arial" w:hAnsi="Arial" w:cs="Arial"/>
                <w:sz w:val="16"/>
              </w:rPr>
            </w:pPr>
            <w:r>
              <w:rPr>
                <w:rFonts w:ascii="Arial" w:hAnsi="Arial" w:cs="Arial"/>
                <w:sz w:val="16"/>
              </w:rPr>
              <w:t>10</w:t>
            </w:r>
          </w:p>
        </w:tc>
        <w:tc>
          <w:tcPr>
            <w:tcW w:w="998" w:type="dxa"/>
            <w:shd w:val="clear" w:color="auto" w:fill="auto"/>
            <w:vAlign w:val="center"/>
          </w:tcPr>
          <w:p w14:paraId="0AA4D4A5" w14:textId="77777777" w:rsidR="00A24B1C" w:rsidRDefault="006E05F7">
            <w:pPr>
              <w:rPr>
                <w:rFonts w:ascii="Arial" w:hAnsi="Arial" w:cs="Arial"/>
                <w:sz w:val="16"/>
              </w:rPr>
            </w:pPr>
            <w:r>
              <w:rPr>
                <w:rFonts w:ascii="Arial" w:hAnsi="Arial" w:cs="Arial"/>
                <w:sz w:val="16"/>
              </w:rPr>
              <w:t>Itálico</w:t>
            </w:r>
          </w:p>
        </w:tc>
      </w:tr>
      <w:tr w:rsidR="00A24B1C" w14:paraId="1A17FD78" w14:textId="77777777">
        <w:trPr>
          <w:jc w:val="center"/>
        </w:trPr>
        <w:tc>
          <w:tcPr>
            <w:tcW w:w="2604" w:type="dxa"/>
            <w:shd w:val="clear" w:color="auto" w:fill="auto"/>
            <w:vAlign w:val="center"/>
          </w:tcPr>
          <w:p w14:paraId="40D16503" w14:textId="77777777" w:rsidR="00A24B1C" w:rsidRDefault="006E05F7">
            <w:pPr>
              <w:rPr>
                <w:rFonts w:ascii="Arial" w:hAnsi="Arial" w:cs="Arial"/>
                <w:sz w:val="16"/>
              </w:rPr>
            </w:pPr>
            <w:r>
              <w:rPr>
                <w:rFonts w:ascii="Arial" w:hAnsi="Arial" w:cs="Arial"/>
                <w:sz w:val="16"/>
              </w:rPr>
              <w:t>Corpo do texto</w:t>
            </w:r>
          </w:p>
        </w:tc>
        <w:tc>
          <w:tcPr>
            <w:tcW w:w="934" w:type="dxa"/>
            <w:shd w:val="clear" w:color="auto" w:fill="auto"/>
            <w:vAlign w:val="center"/>
          </w:tcPr>
          <w:p w14:paraId="3C1D09C5" w14:textId="77777777" w:rsidR="00A24B1C" w:rsidRDefault="006E05F7">
            <w:pPr>
              <w:rPr>
                <w:rFonts w:ascii="Arial" w:hAnsi="Arial" w:cs="Arial"/>
                <w:sz w:val="16"/>
              </w:rPr>
            </w:pPr>
            <w:r>
              <w:rPr>
                <w:rFonts w:ascii="Arial" w:hAnsi="Arial" w:cs="Arial"/>
                <w:sz w:val="16"/>
              </w:rPr>
              <w:t>10</w:t>
            </w:r>
          </w:p>
        </w:tc>
        <w:tc>
          <w:tcPr>
            <w:tcW w:w="998" w:type="dxa"/>
            <w:shd w:val="clear" w:color="auto" w:fill="auto"/>
            <w:vAlign w:val="center"/>
          </w:tcPr>
          <w:p w14:paraId="410C90B3" w14:textId="77777777" w:rsidR="00A24B1C" w:rsidRDefault="006E05F7">
            <w:pPr>
              <w:rPr>
                <w:rFonts w:ascii="Arial" w:hAnsi="Arial" w:cs="Arial"/>
                <w:sz w:val="16"/>
              </w:rPr>
            </w:pPr>
            <w:r>
              <w:rPr>
                <w:rFonts w:ascii="Arial" w:hAnsi="Arial" w:cs="Arial"/>
                <w:sz w:val="16"/>
              </w:rPr>
              <w:t>Regular</w:t>
            </w:r>
          </w:p>
        </w:tc>
      </w:tr>
      <w:tr w:rsidR="00A24B1C" w14:paraId="246DCCE5" w14:textId="77777777">
        <w:trPr>
          <w:jc w:val="center"/>
        </w:trPr>
        <w:tc>
          <w:tcPr>
            <w:tcW w:w="2604" w:type="dxa"/>
            <w:shd w:val="clear" w:color="auto" w:fill="auto"/>
            <w:vAlign w:val="center"/>
          </w:tcPr>
          <w:p w14:paraId="2563A14A" w14:textId="77777777" w:rsidR="00A24B1C" w:rsidRDefault="006E05F7">
            <w:pPr>
              <w:rPr>
                <w:rFonts w:ascii="Arial" w:hAnsi="Arial" w:cs="Arial"/>
                <w:sz w:val="16"/>
              </w:rPr>
            </w:pPr>
            <w:r>
              <w:rPr>
                <w:rFonts w:ascii="Arial" w:hAnsi="Arial" w:cs="Arial"/>
                <w:sz w:val="16"/>
              </w:rPr>
              <w:t>Título de Tabela</w:t>
            </w:r>
          </w:p>
        </w:tc>
        <w:tc>
          <w:tcPr>
            <w:tcW w:w="934" w:type="dxa"/>
            <w:shd w:val="clear" w:color="auto" w:fill="auto"/>
            <w:vAlign w:val="center"/>
          </w:tcPr>
          <w:p w14:paraId="7A2F4C4D" w14:textId="77777777" w:rsidR="00A24B1C" w:rsidRDefault="006E05F7">
            <w:pPr>
              <w:rPr>
                <w:rFonts w:ascii="Arial" w:hAnsi="Arial" w:cs="Arial"/>
                <w:sz w:val="16"/>
              </w:rPr>
            </w:pPr>
            <w:r>
              <w:rPr>
                <w:rFonts w:ascii="Arial" w:hAnsi="Arial" w:cs="Arial"/>
                <w:sz w:val="16"/>
              </w:rPr>
              <w:t>8</w:t>
            </w:r>
          </w:p>
        </w:tc>
        <w:tc>
          <w:tcPr>
            <w:tcW w:w="998" w:type="dxa"/>
            <w:shd w:val="clear" w:color="auto" w:fill="auto"/>
            <w:vAlign w:val="center"/>
          </w:tcPr>
          <w:p w14:paraId="038F1D90" w14:textId="77777777" w:rsidR="00A24B1C" w:rsidRDefault="006E05F7">
            <w:pPr>
              <w:rPr>
                <w:rFonts w:ascii="Arial" w:hAnsi="Arial" w:cs="Arial"/>
                <w:sz w:val="16"/>
              </w:rPr>
            </w:pPr>
            <w:r>
              <w:rPr>
                <w:rFonts w:ascii="Arial" w:hAnsi="Arial" w:cs="Arial"/>
                <w:sz w:val="16"/>
              </w:rPr>
              <w:t xml:space="preserve">Regular </w:t>
            </w:r>
          </w:p>
        </w:tc>
      </w:tr>
      <w:tr w:rsidR="00A24B1C" w14:paraId="22914A6D" w14:textId="77777777">
        <w:trPr>
          <w:jc w:val="center"/>
        </w:trPr>
        <w:tc>
          <w:tcPr>
            <w:tcW w:w="2604" w:type="dxa"/>
            <w:shd w:val="clear" w:color="auto" w:fill="auto"/>
            <w:vAlign w:val="center"/>
          </w:tcPr>
          <w:p w14:paraId="235A2DC8" w14:textId="77777777" w:rsidR="00A24B1C" w:rsidRDefault="006E05F7">
            <w:pPr>
              <w:rPr>
                <w:rFonts w:ascii="Arial" w:hAnsi="Arial" w:cs="Arial"/>
                <w:sz w:val="16"/>
              </w:rPr>
            </w:pPr>
            <w:r>
              <w:rPr>
                <w:rFonts w:ascii="Arial" w:hAnsi="Arial" w:cs="Arial"/>
                <w:sz w:val="16"/>
              </w:rPr>
              <w:t>Título de Ilustração</w:t>
            </w:r>
          </w:p>
        </w:tc>
        <w:tc>
          <w:tcPr>
            <w:tcW w:w="934" w:type="dxa"/>
            <w:shd w:val="clear" w:color="auto" w:fill="auto"/>
            <w:vAlign w:val="center"/>
          </w:tcPr>
          <w:p w14:paraId="559B1B29" w14:textId="77777777" w:rsidR="00A24B1C" w:rsidRDefault="006E05F7">
            <w:pPr>
              <w:rPr>
                <w:rFonts w:ascii="Arial" w:hAnsi="Arial" w:cs="Arial"/>
                <w:sz w:val="16"/>
              </w:rPr>
            </w:pPr>
            <w:r>
              <w:rPr>
                <w:rFonts w:ascii="Arial" w:hAnsi="Arial" w:cs="Arial"/>
                <w:sz w:val="16"/>
              </w:rPr>
              <w:t>8</w:t>
            </w:r>
          </w:p>
        </w:tc>
        <w:tc>
          <w:tcPr>
            <w:tcW w:w="998" w:type="dxa"/>
            <w:shd w:val="clear" w:color="auto" w:fill="auto"/>
            <w:vAlign w:val="center"/>
          </w:tcPr>
          <w:p w14:paraId="3A6DD501" w14:textId="77777777" w:rsidR="00A24B1C" w:rsidRDefault="006E05F7">
            <w:pPr>
              <w:rPr>
                <w:rFonts w:ascii="Arial" w:hAnsi="Arial" w:cs="Arial"/>
                <w:sz w:val="16"/>
              </w:rPr>
            </w:pPr>
            <w:r>
              <w:rPr>
                <w:rFonts w:ascii="Arial" w:hAnsi="Arial" w:cs="Arial"/>
                <w:sz w:val="16"/>
              </w:rPr>
              <w:t xml:space="preserve">Regular </w:t>
            </w:r>
          </w:p>
        </w:tc>
      </w:tr>
      <w:tr w:rsidR="00A24B1C" w14:paraId="18A0D5FB" w14:textId="77777777">
        <w:trPr>
          <w:jc w:val="center"/>
        </w:trPr>
        <w:tc>
          <w:tcPr>
            <w:tcW w:w="2604" w:type="dxa"/>
            <w:tcBorders>
              <w:bottom w:val="single" w:sz="4" w:space="0" w:color="000000"/>
            </w:tcBorders>
            <w:shd w:val="clear" w:color="auto" w:fill="auto"/>
            <w:vAlign w:val="center"/>
          </w:tcPr>
          <w:p w14:paraId="3AE100E1" w14:textId="77777777" w:rsidR="00A24B1C" w:rsidRDefault="006E05F7">
            <w:pPr>
              <w:rPr>
                <w:rFonts w:ascii="Arial" w:hAnsi="Arial" w:cs="Arial"/>
                <w:sz w:val="16"/>
              </w:rPr>
            </w:pPr>
            <w:r>
              <w:rPr>
                <w:rFonts w:ascii="Arial" w:hAnsi="Arial" w:cs="Arial"/>
                <w:sz w:val="16"/>
              </w:rPr>
              <w:t>Referências</w:t>
            </w:r>
          </w:p>
        </w:tc>
        <w:tc>
          <w:tcPr>
            <w:tcW w:w="934" w:type="dxa"/>
            <w:tcBorders>
              <w:bottom w:val="single" w:sz="4" w:space="0" w:color="000000"/>
            </w:tcBorders>
            <w:shd w:val="clear" w:color="auto" w:fill="auto"/>
            <w:vAlign w:val="center"/>
          </w:tcPr>
          <w:p w14:paraId="64EB83F0" w14:textId="77777777" w:rsidR="00A24B1C" w:rsidRDefault="006E05F7">
            <w:pPr>
              <w:rPr>
                <w:rFonts w:ascii="Arial" w:hAnsi="Arial" w:cs="Arial"/>
                <w:sz w:val="16"/>
              </w:rPr>
            </w:pPr>
            <w:r>
              <w:rPr>
                <w:rFonts w:ascii="Arial" w:hAnsi="Arial" w:cs="Arial"/>
                <w:sz w:val="16"/>
              </w:rPr>
              <w:t>8</w:t>
            </w:r>
          </w:p>
        </w:tc>
        <w:tc>
          <w:tcPr>
            <w:tcW w:w="998" w:type="dxa"/>
            <w:tcBorders>
              <w:bottom w:val="single" w:sz="4" w:space="0" w:color="000000"/>
            </w:tcBorders>
            <w:shd w:val="clear" w:color="auto" w:fill="auto"/>
            <w:vAlign w:val="center"/>
          </w:tcPr>
          <w:p w14:paraId="3A3183FA" w14:textId="77777777" w:rsidR="00A24B1C" w:rsidRDefault="006E05F7">
            <w:pPr>
              <w:rPr>
                <w:rFonts w:ascii="Arial" w:hAnsi="Arial" w:cs="Arial"/>
                <w:sz w:val="16"/>
              </w:rPr>
            </w:pPr>
            <w:r>
              <w:rPr>
                <w:rFonts w:ascii="Arial" w:hAnsi="Arial" w:cs="Arial"/>
                <w:sz w:val="16"/>
              </w:rPr>
              <w:t xml:space="preserve">Regular </w:t>
            </w:r>
          </w:p>
        </w:tc>
      </w:tr>
    </w:tbl>
    <w:p w14:paraId="6D3DAE96" w14:textId="77777777" w:rsidR="00A24B1C" w:rsidRDefault="006E05F7">
      <w:pPr>
        <w:jc w:val="center"/>
        <w:rPr>
          <w:rFonts w:ascii="Arial" w:hAnsi="Arial" w:cs="Arial"/>
          <w:sz w:val="16"/>
        </w:rPr>
      </w:pPr>
      <w:r>
        <w:rPr>
          <w:rFonts w:ascii="Arial" w:hAnsi="Arial" w:cs="Arial"/>
          <w:sz w:val="16"/>
        </w:rPr>
        <w:t>Fonte: O autor (2018).</w:t>
      </w:r>
    </w:p>
    <w:p w14:paraId="725F975E" w14:textId="77777777" w:rsidR="00A24B1C" w:rsidRDefault="00A24B1C">
      <w:pPr>
        <w:jc w:val="both"/>
        <w:rPr>
          <w:rFonts w:ascii="Arial" w:hAnsi="Arial" w:cs="Arial"/>
          <w:sz w:val="20"/>
        </w:rPr>
      </w:pPr>
    </w:p>
    <w:p w14:paraId="583EDA1F" w14:textId="77777777" w:rsidR="00A24B1C" w:rsidRDefault="006E05F7">
      <w:pPr>
        <w:ind w:firstLine="187"/>
        <w:jc w:val="both"/>
        <w:rPr>
          <w:rFonts w:ascii="Arial" w:hAnsi="Arial" w:cs="Arial"/>
          <w:sz w:val="20"/>
        </w:rPr>
      </w:pPr>
      <w:r>
        <w:rPr>
          <w:rFonts w:ascii="Arial" w:hAnsi="Arial" w:cs="Arial"/>
          <w:sz w:val="20"/>
        </w:rPr>
        <w:t>Caso a ilustração ocupe a largura total da página, sugere-se realizar uma divisão de seção contínua antes e depois da posição da ilustração e formatar a seção como coluna única, antes da inserção.</w:t>
      </w:r>
    </w:p>
    <w:p w14:paraId="7E42C388" w14:textId="77777777" w:rsidR="00A24B1C" w:rsidRDefault="00A24B1C">
      <w:pPr>
        <w:jc w:val="both"/>
        <w:rPr>
          <w:rFonts w:ascii="Arial" w:hAnsi="Arial" w:cs="Arial"/>
          <w:sz w:val="20"/>
        </w:rPr>
      </w:pPr>
    </w:p>
    <w:p w14:paraId="6254244D" w14:textId="77777777" w:rsidR="00A24B1C" w:rsidRDefault="006E05F7">
      <w:pPr>
        <w:spacing w:after="120"/>
        <w:jc w:val="both"/>
        <w:rPr>
          <w:rFonts w:ascii="Arial" w:hAnsi="Arial" w:cs="Arial"/>
          <w:b/>
          <w:bCs/>
          <w:sz w:val="20"/>
        </w:rPr>
      </w:pPr>
      <w:r>
        <w:rPr>
          <w:rFonts w:ascii="Arial" w:hAnsi="Arial" w:cs="Arial"/>
          <w:b/>
          <w:bCs/>
          <w:sz w:val="20"/>
        </w:rPr>
        <w:t>4. Discussão</w:t>
      </w:r>
    </w:p>
    <w:p w14:paraId="51018D64" w14:textId="77777777" w:rsidR="00A24B1C" w:rsidRDefault="006E05F7">
      <w:pPr>
        <w:ind w:firstLine="187"/>
        <w:jc w:val="both"/>
        <w:rPr>
          <w:rFonts w:ascii="Arial" w:hAnsi="Arial" w:cs="Arial"/>
          <w:sz w:val="20"/>
        </w:rPr>
      </w:pPr>
      <w:r>
        <w:rPr>
          <w:rFonts w:ascii="Arial" w:hAnsi="Arial" w:cs="Arial"/>
          <w:sz w:val="20"/>
        </w:rPr>
        <w:t>As unidades do Sistema Internacional de Unidades (SI) devem ser utilizadas para todas as grandezas no texto, nas ilustrações e nas tabelas.</w:t>
      </w:r>
    </w:p>
    <w:p w14:paraId="439A12FD" w14:textId="77777777" w:rsidR="00A24B1C" w:rsidRDefault="006E05F7">
      <w:pPr>
        <w:ind w:firstLine="187"/>
        <w:jc w:val="both"/>
        <w:rPr>
          <w:rFonts w:ascii="Arial" w:hAnsi="Arial" w:cs="Arial"/>
          <w:sz w:val="20"/>
        </w:rPr>
      </w:pPr>
      <w:r>
        <w:rPr>
          <w:rFonts w:ascii="Arial" w:hAnsi="Arial" w:cs="Arial"/>
          <w:sz w:val="20"/>
        </w:rPr>
        <w:t xml:space="preserve">Quando necessário, as Ilustrações ou Tabelas podem ser expandidas para ocupar as duas colunas, tomando o cuidado de manter a formatação original do restante do artigo. </w:t>
      </w:r>
    </w:p>
    <w:p w14:paraId="08D74FB3" w14:textId="77777777" w:rsidR="00A24B1C" w:rsidRDefault="006E05F7">
      <w:pPr>
        <w:ind w:firstLine="187"/>
        <w:jc w:val="both"/>
        <w:rPr>
          <w:rFonts w:ascii="Arial" w:hAnsi="Arial" w:cs="Arial"/>
          <w:sz w:val="20"/>
        </w:rPr>
      </w:pPr>
      <w:r>
        <w:rPr>
          <w:rFonts w:ascii="Arial" w:hAnsi="Arial" w:cs="Arial"/>
          <w:sz w:val="20"/>
        </w:rPr>
        <w:t xml:space="preserve">O uso de cores é permitido na versão eletrônica. Gráficos e figuras devem apresentar fundo branco, evitando-se o emprego de caracteres muito pequenos, de difícil leitura após a eventual redução para visualização. Também deve ser evitado o emprego de molduras nas ilustrações. As ilustrações inseridas no artigo devem ter uma resolução espacial mínima de 300 </w:t>
      </w:r>
      <w:proofErr w:type="spellStart"/>
      <w:r>
        <w:rPr>
          <w:rFonts w:ascii="Arial" w:hAnsi="Arial" w:cs="Arial"/>
          <w:sz w:val="20"/>
        </w:rPr>
        <w:t>dpi</w:t>
      </w:r>
      <w:proofErr w:type="spellEnd"/>
      <w:r>
        <w:rPr>
          <w:rFonts w:ascii="Arial" w:hAnsi="Arial" w:cs="Arial"/>
          <w:sz w:val="20"/>
        </w:rPr>
        <w:t xml:space="preserve"> (</w:t>
      </w:r>
      <w:proofErr w:type="spellStart"/>
      <w:r>
        <w:rPr>
          <w:rFonts w:ascii="Arial" w:hAnsi="Arial" w:cs="Arial"/>
          <w:i/>
          <w:sz w:val="20"/>
        </w:rPr>
        <w:t>dots</w:t>
      </w:r>
      <w:proofErr w:type="spellEnd"/>
      <w:r>
        <w:rPr>
          <w:rFonts w:ascii="Arial" w:hAnsi="Arial" w:cs="Arial"/>
          <w:i/>
          <w:sz w:val="20"/>
        </w:rPr>
        <w:t xml:space="preserve"> per inch</w:t>
      </w:r>
      <w:r>
        <w:rPr>
          <w:rFonts w:ascii="Arial" w:hAnsi="Arial" w:cs="Arial"/>
          <w:sz w:val="20"/>
        </w:rPr>
        <w:t>).</w:t>
      </w:r>
    </w:p>
    <w:p w14:paraId="47194D0F" w14:textId="77777777" w:rsidR="00A24B1C" w:rsidRDefault="00A24B1C">
      <w:pPr>
        <w:ind w:firstLine="187"/>
        <w:jc w:val="both"/>
        <w:rPr>
          <w:rFonts w:ascii="Arial" w:hAnsi="Arial" w:cs="Arial"/>
          <w:sz w:val="20"/>
        </w:rPr>
      </w:pPr>
    </w:p>
    <w:p w14:paraId="30AE19C8" w14:textId="77777777" w:rsidR="00A24B1C" w:rsidRDefault="006E05F7">
      <w:pPr>
        <w:spacing w:after="120"/>
        <w:jc w:val="both"/>
        <w:rPr>
          <w:rFonts w:ascii="Arial" w:hAnsi="Arial" w:cs="Arial"/>
          <w:b/>
          <w:bCs/>
          <w:sz w:val="20"/>
        </w:rPr>
      </w:pPr>
      <w:r>
        <w:rPr>
          <w:rFonts w:ascii="Arial" w:hAnsi="Arial" w:cs="Arial"/>
          <w:b/>
          <w:bCs/>
          <w:sz w:val="20"/>
        </w:rPr>
        <w:t>5. Conclusões</w:t>
      </w:r>
    </w:p>
    <w:p w14:paraId="221FE5A0" w14:textId="77777777" w:rsidR="00A24B1C" w:rsidRDefault="006E05F7">
      <w:pPr>
        <w:ind w:firstLine="187"/>
        <w:jc w:val="both"/>
        <w:rPr>
          <w:rFonts w:ascii="Arial" w:hAnsi="Arial" w:cs="Arial"/>
          <w:sz w:val="20"/>
        </w:rPr>
      </w:pPr>
      <w:r>
        <w:rPr>
          <w:rFonts w:ascii="Arial" w:hAnsi="Arial" w:cs="Arial"/>
          <w:sz w:val="20"/>
        </w:rPr>
        <w:t xml:space="preserve">As referências devem ter como base o estilo denominado </w:t>
      </w:r>
      <w:r>
        <w:rPr>
          <w:rFonts w:ascii="Arial" w:hAnsi="Arial" w:cs="Arial"/>
          <w:i/>
          <w:iCs/>
          <w:sz w:val="20"/>
        </w:rPr>
        <w:t>Vancouver</w:t>
      </w:r>
      <w:r>
        <w:rPr>
          <w:rFonts w:ascii="Arial" w:hAnsi="Arial" w:cs="Arial"/>
          <w:sz w:val="20"/>
        </w:rPr>
        <w:t xml:space="preserve">. </w:t>
      </w:r>
    </w:p>
    <w:p w14:paraId="3CB8E80B" w14:textId="77777777" w:rsidR="00A24B1C" w:rsidRDefault="006E05F7">
      <w:pPr>
        <w:ind w:firstLine="187"/>
        <w:jc w:val="both"/>
        <w:rPr>
          <w:rFonts w:ascii="Arial" w:hAnsi="Arial" w:cs="Arial"/>
          <w:sz w:val="20"/>
        </w:rPr>
      </w:pPr>
      <w:r>
        <w:rPr>
          <w:rFonts w:ascii="Arial" w:hAnsi="Arial" w:cs="Arial"/>
          <w:sz w:val="20"/>
        </w:rPr>
        <w:t xml:space="preserve">As referências devem ser numeradas na ordem de citação no artigo, usando números sobrescritos </w:t>
      </w:r>
      <w:proofErr w:type="gramStart"/>
      <w:r>
        <w:rPr>
          <w:rFonts w:ascii="Arial" w:hAnsi="Arial" w:cs="Arial"/>
          <w:sz w:val="20"/>
        </w:rPr>
        <w:t>sem  colchetes</w:t>
      </w:r>
      <w:proofErr w:type="gramEnd"/>
      <w:r>
        <w:rPr>
          <w:rFonts w:ascii="Arial" w:hAnsi="Arial" w:cs="Arial"/>
          <w:sz w:val="20"/>
        </w:rPr>
        <w:t xml:space="preserve"> ou parênteses</w:t>
      </w:r>
      <w:r>
        <w:rPr>
          <w:rFonts w:ascii="Arial" w:hAnsi="Arial" w:cs="Arial"/>
          <w:sz w:val="20"/>
          <w:vertAlign w:val="superscript"/>
        </w:rPr>
        <w:t>1</w:t>
      </w:r>
      <w:r>
        <w:rPr>
          <w:rFonts w:ascii="Arial" w:hAnsi="Arial" w:cs="Arial"/>
          <w:sz w:val="20"/>
        </w:rPr>
        <w:t xml:space="preserve">. As referências devem ser listadas em ordem numérica. As abreviaturas utilizadas para os periódicos citados nas referências devem seguir o padrão do </w:t>
      </w:r>
      <w:proofErr w:type="spellStart"/>
      <w:r>
        <w:rPr>
          <w:rFonts w:ascii="Arial" w:hAnsi="Arial" w:cs="Arial"/>
          <w:i/>
          <w:iCs/>
          <w:sz w:val="20"/>
        </w:rPr>
        <w:t>PubMed</w:t>
      </w:r>
      <w:proofErr w:type="spellEnd"/>
      <w:r>
        <w:rPr>
          <w:rFonts w:ascii="Arial" w:hAnsi="Arial" w:cs="Arial"/>
          <w:sz w:val="20"/>
        </w:rPr>
        <w:t>, sem pontuações.</w:t>
      </w:r>
    </w:p>
    <w:p w14:paraId="1CAABB53" w14:textId="77777777" w:rsidR="00A24B1C" w:rsidRDefault="006E05F7">
      <w:pPr>
        <w:ind w:firstLine="187"/>
        <w:jc w:val="both"/>
        <w:rPr>
          <w:rFonts w:ascii="Arial" w:hAnsi="Arial" w:cs="Arial"/>
          <w:sz w:val="20"/>
        </w:rPr>
      </w:pPr>
      <w:r>
        <w:rPr>
          <w:rFonts w:ascii="Arial" w:hAnsi="Arial" w:cs="Arial"/>
          <w:sz w:val="20"/>
        </w:rPr>
        <w:t>Para referências com mais de seis autores, citar até seis e usar a expressão “et al.”</w:t>
      </w:r>
      <w:r>
        <w:rPr>
          <w:rFonts w:ascii="Arial" w:hAnsi="Arial" w:cs="Arial"/>
          <w:sz w:val="20"/>
          <w:vertAlign w:val="superscript"/>
        </w:rPr>
        <w:t>2</w:t>
      </w:r>
      <w:r>
        <w:rPr>
          <w:rFonts w:ascii="Arial" w:hAnsi="Arial" w:cs="Arial"/>
          <w:sz w:val="20"/>
        </w:rPr>
        <w:t>. Para citar artigos de periódicos</w:t>
      </w:r>
      <w:r>
        <w:rPr>
          <w:rFonts w:ascii="Arial" w:hAnsi="Arial" w:cs="Arial"/>
          <w:sz w:val="20"/>
          <w:vertAlign w:val="superscript"/>
        </w:rPr>
        <w:t>1,2</w:t>
      </w:r>
      <w:r>
        <w:rPr>
          <w:rFonts w:ascii="Arial" w:hAnsi="Arial" w:cs="Arial"/>
          <w:sz w:val="20"/>
        </w:rPr>
        <w:t>, livros</w:t>
      </w:r>
      <w:r>
        <w:rPr>
          <w:rFonts w:ascii="Arial" w:hAnsi="Arial" w:cs="Arial"/>
          <w:sz w:val="20"/>
          <w:vertAlign w:val="superscript"/>
        </w:rPr>
        <w:t>3</w:t>
      </w:r>
      <w:r>
        <w:rPr>
          <w:rFonts w:ascii="Arial" w:hAnsi="Arial" w:cs="Arial"/>
          <w:sz w:val="20"/>
        </w:rPr>
        <w:t>, eventos</w:t>
      </w:r>
      <w:r>
        <w:rPr>
          <w:rFonts w:ascii="Arial" w:hAnsi="Arial" w:cs="Arial"/>
          <w:sz w:val="20"/>
          <w:vertAlign w:val="superscript"/>
        </w:rPr>
        <w:t>4</w:t>
      </w:r>
      <w:r>
        <w:rPr>
          <w:rFonts w:ascii="Arial" w:hAnsi="Arial" w:cs="Arial"/>
          <w:sz w:val="20"/>
        </w:rPr>
        <w:t>, relatórios técnicos</w:t>
      </w:r>
      <w:r>
        <w:rPr>
          <w:rFonts w:ascii="Arial" w:hAnsi="Arial" w:cs="Arial"/>
          <w:sz w:val="20"/>
          <w:vertAlign w:val="superscript"/>
        </w:rPr>
        <w:t>5</w:t>
      </w:r>
      <w:r>
        <w:rPr>
          <w:rFonts w:ascii="Arial" w:hAnsi="Arial" w:cs="Arial"/>
          <w:sz w:val="20"/>
        </w:rPr>
        <w:t>, dissertações e teses</w:t>
      </w:r>
      <w:r>
        <w:rPr>
          <w:rFonts w:ascii="Arial" w:hAnsi="Arial" w:cs="Arial"/>
          <w:sz w:val="20"/>
          <w:vertAlign w:val="superscript"/>
        </w:rPr>
        <w:t>6</w:t>
      </w:r>
      <w:r>
        <w:rPr>
          <w:rFonts w:ascii="Arial" w:hAnsi="Arial" w:cs="Arial"/>
          <w:sz w:val="20"/>
        </w:rPr>
        <w:t>, página na internet</w:t>
      </w:r>
      <w:r>
        <w:rPr>
          <w:rFonts w:ascii="Arial" w:hAnsi="Arial" w:cs="Arial"/>
          <w:sz w:val="20"/>
          <w:vertAlign w:val="superscript"/>
        </w:rPr>
        <w:t>7</w:t>
      </w:r>
      <w:r>
        <w:rPr>
          <w:rFonts w:ascii="Arial" w:hAnsi="Arial" w:cs="Arial"/>
          <w:sz w:val="20"/>
        </w:rPr>
        <w:t>, veja os exemplos disponíveis em bibliotecas universitárias.</w:t>
      </w:r>
    </w:p>
    <w:p w14:paraId="5CE12403" w14:textId="77777777" w:rsidR="00A24B1C" w:rsidRDefault="00A24B1C">
      <w:pPr>
        <w:jc w:val="both"/>
        <w:rPr>
          <w:rFonts w:ascii="Arial" w:hAnsi="Arial" w:cs="Arial"/>
          <w:sz w:val="20"/>
        </w:rPr>
      </w:pPr>
    </w:p>
    <w:p w14:paraId="442F5E28" w14:textId="77777777" w:rsidR="00A24B1C" w:rsidRDefault="006E05F7">
      <w:pPr>
        <w:spacing w:after="120"/>
        <w:jc w:val="both"/>
        <w:rPr>
          <w:rFonts w:ascii="Arial" w:hAnsi="Arial" w:cs="Arial"/>
          <w:b/>
          <w:bCs/>
          <w:sz w:val="20"/>
        </w:rPr>
      </w:pPr>
      <w:r>
        <w:rPr>
          <w:rFonts w:ascii="Arial" w:hAnsi="Arial" w:cs="Arial"/>
          <w:b/>
          <w:bCs/>
          <w:sz w:val="20"/>
        </w:rPr>
        <w:t>Agradecimentos</w:t>
      </w:r>
    </w:p>
    <w:p w14:paraId="683C00EA" w14:textId="77777777" w:rsidR="00A24B1C" w:rsidRDefault="006E05F7">
      <w:pPr>
        <w:ind w:firstLine="187"/>
        <w:jc w:val="both"/>
        <w:rPr>
          <w:rFonts w:ascii="Arial" w:hAnsi="Arial" w:cs="Arial"/>
          <w:sz w:val="20"/>
        </w:rPr>
      </w:pPr>
      <w:r>
        <w:rPr>
          <w:rFonts w:ascii="Arial" w:hAnsi="Arial" w:cs="Arial"/>
          <w:sz w:val="20"/>
        </w:rPr>
        <w:t xml:space="preserve">Esta seção é optativa e destinada aos agradecimentos a pessoas/agências financiadoras que apoiaram objetivamente o(s) autor(es). Evitar agradecimentos a familiares/ amigos, orientadores, dentre outros. Deve conter 5 linhas, no máximo. </w:t>
      </w:r>
    </w:p>
    <w:p w14:paraId="60FC0FC9" w14:textId="77777777" w:rsidR="00A24B1C" w:rsidRDefault="00A24B1C">
      <w:pPr>
        <w:jc w:val="both"/>
        <w:rPr>
          <w:rFonts w:ascii="Arial" w:hAnsi="Arial" w:cs="Arial"/>
          <w:sz w:val="20"/>
        </w:rPr>
      </w:pPr>
    </w:p>
    <w:p w14:paraId="40F678BF" w14:textId="77777777" w:rsidR="00A24B1C" w:rsidRDefault="006E05F7">
      <w:pPr>
        <w:spacing w:after="120"/>
        <w:jc w:val="both"/>
        <w:rPr>
          <w:rFonts w:ascii="Arial" w:hAnsi="Arial" w:cs="Arial"/>
          <w:b/>
          <w:bCs/>
          <w:sz w:val="20"/>
        </w:rPr>
      </w:pPr>
      <w:r>
        <w:rPr>
          <w:rFonts w:ascii="Arial" w:hAnsi="Arial" w:cs="Arial"/>
          <w:b/>
          <w:bCs/>
          <w:sz w:val="20"/>
        </w:rPr>
        <w:t>Referências</w:t>
      </w:r>
    </w:p>
    <w:p w14:paraId="4A831259" w14:textId="77777777" w:rsidR="00A24B1C" w:rsidRDefault="006E05F7">
      <w:pPr>
        <w:numPr>
          <w:ilvl w:val="0"/>
          <w:numId w:val="1"/>
        </w:numPr>
        <w:tabs>
          <w:tab w:val="clear" w:pos="720"/>
          <w:tab w:val="left" w:pos="284"/>
        </w:tabs>
        <w:ind w:left="284" w:hanging="284"/>
        <w:jc w:val="both"/>
        <w:rPr>
          <w:rFonts w:ascii="Arial" w:hAnsi="Arial" w:cs="Arial"/>
          <w:sz w:val="16"/>
          <w:lang w:val="en-US"/>
        </w:rPr>
      </w:pPr>
      <w:r>
        <w:rPr>
          <w:rFonts w:ascii="Arial" w:hAnsi="Arial" w:cs="Arial"/>
          <w:sz w:val="16"/>
          <w:lang w:val="en-US"/>
        </w:rPr>
        <w:t>Hendee WR, Mower HW. A time of opportunity in the education of medical physicists: Report of a multi-organizational summit on the education of medical physicists. Med Phys. 2006; 33(9):3327-32.</w:t>
      </w:r>
    </w:p>
    <w:p w14:paraId="2163CDCE" w14:textId="77777777" w:rsidR="00A24B1C" w:rsidRDefault="006E05F7">
      <w:pPr>
        <w:numPr>
          <w:ilvl w:val="0"/>
          <w:numId w:val="1"/>
        </w:numPr>
        <w:tabs>
          <w:tab w:val="clear" w:pos="720"/>
          <w:tab w:val="left" w:pos="284"/>
        </w:tabs>
        <w:ind w:left="284" w:hanging="284"/>
        <w:jc w:val="both"/>
        <w:rPr>
          <w:rFonts w:ascii="Arial" w:hAnsi="Arial" w:cs="Arial"/>
          <w:sz w:val="16"/>
        </w:rPr>
      </w:pPr>
      <w:r w:rsidRPr="003F0F3F">
        <w:rPr>
          <w:rFonts w:ascii="Arial" w:hAnsi="Arial" w:cs="Arial"/>
          <w:sz w:val="16"/>
          <w:lang w:val="it-IT"/>
        </w:rPr>
        <w:t xml:space="preserve">Krummer SC, Giulkiani ER, Susin LO, Folleto JL, Lermen NR, Wu VY, et al. </w:t>
      </w:r>
      <w:r>
        <w:rPr>
          <w:rFonts w:ascii="Arial" w:hAnsi="Arial" w:cs="Arial"/>
          <w:sz w:val="16"/>
        </w:rPr>
        <w:t xml:space="preserve">Evolução do padrão de aleitamento materno. </w:t>
      </w:r>
      <w:proofErr w:type="spellStart"/>
      <w:r>
        <w:rPr>
          <w:rFonts w:ascii="Arial" w:hAnsi="Arial" w:cs="Arial"/>
          <w:sz w:val="16"/>
        </w:rPr>
        <w:t>Rev</w:t>
      </w:r>
      <w:proofErr w:type="spellEnd"/>
      <w:r>
        <w:rPr>
          <w:rFonts w:ascii="Arial" w:hAnsi="Arial" w:cs="Arial"/>
          <w:sz w:val="16"/>
        </w:rPr>
        <w:t xml:space="preserve"> Saúde Pública. 2000;34(2):143-8.</w:t>
      </w:r>
    </w:p>
    <w:p w14:paraId="0CDB19C7" w14:textId="77777777" w:rsidR="00A24B1C" w:rsidRDefault="006E05F7">
      <w:pPr>
        <w:numPr>
          <w:ilvl w:val="0"/>
          <w:numId w:val="1"/>
        </w:numPr>
        <w:tabs>
          <w:tab w:val="clear" w:pos="720"/>
          <w:tab w:val="left" w:pos="284"/>
        </w:tabs>
        <w:ind w:left="284" w:hanging="284"/>
        <w:jc w:val="both"/>
        <w:rPr>
          <w:rFonts w:ascii="Arial" w:hAnsi="Arial" w:cs="Arial"/>
          <w:sz w:val="16"/>
          <w:lang w:val="en-US"/>
        </w:rPr>
      </w:pPr>
      <w:proofErr w:type="spellStart"/>
      <w:r>
        <w:rPr>
          <w:rFonts w:ascii="Arial" w:hAnsi="Arial" w:cs="Arial"/>
          <w:sz w:val="16"/>
          <w:lang w:val="en-US"/>
        </w:rPr>
        <w:t>Naisman</w:t>
      </w:r>
      <w:proofErr w:type="spellEnd"/>
      <w:r>
        <w:rPr>
          <w:rFonts w:ascii="Arial" w:hAnsi="Arial" w:cs="Arial"/>
          <w:sz w:val="16"/>
          <w:lang w:val="en-US"/>
        </w:rPr>
        <w:t xml:space="preserve"> HA, Kerr GR. Fetal growth and development. New York: Mc Graw-Hill; 1970.</w:t>
      </w:r>
    </w:p>
    <w:p w14:paraId="4C7894C6" w14:textId="77777777" w:rsidR="00A24B1C" w:rsidRDefault="006E05F7">
      <w:pPr>
        <w:numPr>
          <w:ilvl w:val="0"/>
          <w:numId w:val="1"/>
        </w:numPr>
        <w:tabs>
          <w:tab w:val="clear" w:pos="720"/>
          <w:tab w:val="left" w:pos="284"/>
        </w:tabs>
        <w:ind w:left="284" w:hanging="284"/>
        <w:jc w:val="both"/>
        <w:rPr>
          <w:rFonts w:ascii="Arial" w:hAnsi="Arial" w:cs="Arial"/>
          <w:sz w:val="16"/>
        </w:rPr>
      </w:pPr>
      <w:r w:rsidRPr="003F0F3F">
        <w:rPr>
          <w:rFonts w:ascii="Arial" w:hAnsi="Arial" w:cs="Arial"/>
          <w:sz w:val="16"/>
          <w:lang w:val="en-US"/>
        </w:rPr>
        <w:t xml:space="preserve">Kimura J, Shibasaki H, editors. </w:t>
      </w:r>
      <w:r>
        <w:rPr>
          <w:rFonts w:ascii="Arial" w:hAnsi="Arial" w:cs="Arial"/>
          <w:sz w:val="16"/>
          <w:lang w:val="en-US"/>
        </w:rPr>
        <w:t xml:space="preserve">Recent advances in clinical neurophysiology. Proceedings of the 10th International Congress of EMG and Clinical Neurophysiology; 1995; Kyoto; Japan. </w:t>
      </w:r>
      <w:r>
        <w:rPr>
          <w:rFonts w:ascii="Arial" w:hAnsi="Arial" w:cs="Arial"/>
          <w:sz w:val="16"/>
        </w:rPr>
        <w:t>Amsterdam: Elsevier; 1996.</w:t>
      </w:r>
    </w:p>
    <w:p w14:paraId="48F05396" w14:textId="77777777" w:rsidR="00A24B1C" w:rsidRDefault="006E05F7">
      <w:pPr>
        <w:numPr>
          <w:ilvl w:val="0"/>
          <w:numId w:val="1"/>
        </w:numPr>
        <w:tabs>
          <w:tab w:val="clear" w:pos="720"/>
          <w:tab w:val="left" w:pos="284"/>
        </w:tabs>
        <w:ind w:left="284" w:hanging="284"/>
        <w:jc w:val="both"/>
        <w:rPr>
          <w:rFonts w:ascii="Arial" w:hAnsi="Arial" w:cs="Arial"/>
          <w:sz w:val="16"/>
        </w:rPr>
      </w:pPr>
      <w:r>
        <w:rPr>
          <w:rFonts w:ascii="Arial" w:hAnsi="Arial" w:cs="Arial"/>
          <w:sz w:val="16"/>
        </w:rPr>
        <w:t>Instituto da Criança. Hospital das Clínicas. Faculdade de Medicina da Universidade de São Paulo. Relatório Anual de atividades, 1993. São Paulo:1994.</w:t>
      </w:r>
    </w:p>
    <w:p w14:paraId="46C36B4C" w14:textId="77777777" w:rsidR="00A24B1C" w:rsidRDefault="006E05F7">
      <w:pPr>
        <w:numPr>
          <w:ilvl w:val="0"/>
          <w:numId w:val="1"/>
        </w:numPr>
        <w:tabs>
          <w:tab w:val="clear" w:pos="720"/>
          <w:tab w:val="left" w:pos="284"/>
        </w:tabs>
        <w:ind w:left="284" w:hanging="284"/>
        <w:jc w:val="both"/>
        <w:rPr>
          <w:rFonts w:ascii="Arial" w:hAnsi="Arial" w:cs="Arial"/>
          <w:sz w:val="16"/>
        </w:rPr>
      </w:pPr>
      <w:r>
        <w:rPr>
          <w:rFonts w:ascii="Arial" w:hAnsi="Arial" w:cs="Arial"/>
          <w:sz w:val="16"/>
        </w:rPr>
        <w:t>Bitencourt LTG. Memória de orientação espacial: avaliação em pacientes com doença de Alzheimer e com epilepsia mesial temporal refratária [dissertação]. Porto Alegre (RS): Pontifícia Universidade Católica do Rio Grande do Sul; 2005.</w:t>
      </w:r>
    </w:p>
    <w:p w14:paraId="51F8193A" w14:textId="77777777" w:rsidR="00A24B1C" w:rsidRDefault="006E05F7">
      <w:pPr>
        <w:numPr>
          <w:ilvl w:val="0"/>
          <w:numId w:val="1"/>
        </w:numPr>
        <w:tabs>
          <w:tab w:val="clear" w:pos="720"/>
          <w:tab w:val="left" w:pos="284"/>
        </w:tabs>
        <w:ind w:left="284" w:hanging="284"/>
        <w:jc w:val="both"/>
        <w:rPr>
          <w:rFonts w:ascii="Arial" w:hAnsi="Arial" w:cs="Arial"/>
          <w:sz w:val="16"/>
        </w:rPr>
      </w:pPr>
      <w:r>
        <w:rPr>
          <w:rFonts w:ascii="Arial" w:hAnsi="Arial" w:cs="Arial"/>
          <w:sz w:val="16"/>
          <w:lang w:val="en-US"/>
        </w:rPr>
        <w:t>Cancer-Pain.org [homepage on the Internet]. New York: Association of Cancer Online Resources, Inc.; c2000-01 [cited/</w:t>
      </w:r>
      <w:proofErr w:type="spellStart"/>
      <w:r>
        <w:rPr>
          <w:rFonts w:ascii="Arial" w:hAnsi="Arial" w:cs="Arial"/>
          <w:sz w:val="16"/>
          <w:lang w:val="en-US"/>
        </w:rPr>
        <w:t>acesso</w:t>
      </w:r>
      <w:proofErr w:type="spellEnd"/>
      <w:r>
        <w:rPr>
          <w:rFonts w:ascii="Arial" w:hAnsi="Arial" w:cs="Arial"/>
          <w:sz w:val="16"/>
          <w:lang w:val="en-US"/>
        </w:rPr>
        <w:t xml:space="preserve"> 2002 Jul 9]. </w:t>
      </w:r>
      <w:proofErr w:type="spellStart"/>
      <w:r>
        <w:rPr>
          <w:rFonts w:ascii="Arial" w:hAnsi="Arial" w:cs="Arial"/>
          <w:sz w:val="16"/>
        </w:rPr>
        <w:t>Available</w:t>
      </w:r>
      <w:proofErr w:type="spellEnd"/>
      <w:r>
        <w:rPr>
          <w:rFonts w:ascii="Arial" w:hAnsi="Arial" w:cs="Arial"/>
          <w:sz w:val="16"/>
        </w:rPr>
        <w:t xml:space="preserve"> </w:t>
      </w:r>
      <w:proofErr w:type="spellStart"/>
      <w:r>
        <w:rPr>
          <w:rFonts w:ascii="Arial" w:hAnsi="Arial" w:cs="Arial"/>
          <w:sz w:val="16"/>
        </w:rPr>
        <w:t>from</w:t>
      </w:r>
      <w:proofErr w:type="spellEnd"/>
      <w:r>
        <w:rPr>
          <w:rFonts w:ascii="Arial" w:hAnsi="Arial" w:cs="Arial"/>
          <w:sz w:val="16"/>
        </w:rPr>
        <w:t>: http://www.cancer-pain.org/.</w:t>
      </w:r>
    </w:p>
    <w:p w14:paraId="35EC9F03" w14:textId="77777777" w:rsidR="00A24B1C" w:rsidRDefault="00A24B1C">
      <w:pPr>
        <w:jc w:val="both"/>
        <w:rPr>
          <w:rFonts w:ascii="Arial" w:hAnsi="Arial" w:cs="Arial"/>
          <w:sz w:val="20"/>
        </w:rPr>
      </w:pPr>
    </w:p>
    <w:p w14:paraId="519D00DE" w14:textId="77777777" w:rsidR="00A24B1C" w:rsidRDefault="006E05F7">
      <w:pPr>
        <w:spacing w:after="120"/>
        <w:jc w:val="both"/>
        <w:rPr>
          <w:rFonts w:ascii="Arial" w:hAnsi="Arial" w:cs="Arial"/>
          <w:b/>
          <w:bCs/>
          <w:sz w:val="20"/>
        </w:rPr>
      </w:pPr>
      <w:r>
        <w:rPr>
          <w:rFonts w:ascii="Arial" w:hAnsi="Arial" w:cs="Arial"/>
          <w:b/>
          <w:bCs/>
          <w:sz w:val="20"/>
        </w:rPr>
        <w:t xml:space="preserve">Contato: </w:t>
      </w:r>
      <w:r>
        <w:rPr>
          <w:rFonts w:ascii="Arial" w:hAnsi="Arial" w:cs="Arial"/>
          <w:bCs/>
          <w:i/>
          <w:sz w:val="20"/>
        </w:rPr>
        <w:t>(informações obrigatórias)</w:t>
      </w:r>
    </w:p>
    <w:p w14:paraId="0F372921" w14:textId="77777777" w:rsidR="00A24B1C" w:rsidRDefault="006E05F7">
      <w:pPr>
        <w:jc w:val="both"/>
        <w:rPr>
          <w:rFonts w:ascii="Arial" w:hAnsi="Arial" w:cs="Arial"/>
          <w:sz w:val="20"/>
        </w:rPr>
      </w:pPr>
      <w:r>
        <w:rPr>
          <w:rFonts w:ascii="Arial" w:hAnsi="Arial" w:cs="Arial"/>
          <w:sz w:val="20"/>
        </w:rPr>
        <w:t>Nome do Autor Correspondente (</w:t>
      </w:r>
      <w:r>
        <w:rPr>
          <w:rFonts w:ascii="Arial" w:hAnsi="Arial" w:cs="Arial"/>
          <w:i/>
          <w:sz w:val="20"/>
        </w:rPr>
        <w:t>nome completo</w:t>
      </w:r>
      <w:r>
        <w:rPr>
          <w:rFonts w:ascii="Arial" w:hAnsi="Arial" w:cs="Arial"/>
          <w:sz w:val="20"/>
        </w:rPr>
        <w:t>)</w:t>
      </w:r>
    </w:p>
    <w:p w14:paraId="5231A0B8" w14:textId="77777777" w:rsidR="00A24B1C" w:rsidRDefault="006E05F7">
      <w:pPr>
        <w:jc w:val="both"/>
        <w:rPr>
          <w:rFonts w:ascii="Arial" w:hAnsi="Arial" w:cs="Arial"/>
          <w:sz w:val="20"/>
        </w:rPr>
      </w:pPr>
      <w:r>
        <w:rPr>
          <w:rFonts w:ascii="Arial" w:hAnsi="Arial" w:cs="Arial"/>
          <w:sz w:val="20"/>
        </w:rPr>
        <w:t>Afiliação (</w:t>
      </w:r>
      <w:r>
        <w:rPr>
          <w:rFonts w:ascii="Arial" w:hAnsi="Arial" w:cs="Arial"/>
          <w:i/>
          <w:sz w:val="20"/>
        </w:rPr>
        <w:t>instituição à qual está afiliado</w:t>
      </w:r>
      <w:r>
        <w:rPr>
          <w:rFonts w:ascii="Arial" w:hAnsi="Arial" w:cs="Arial"/>
          <w:sz w:val="20"/>
        </w:rPr>
        <w:t>)</w:t>
      </w:r>
    </w:p>
    <w:p w14:paraId="54EF827E" w14:textId="77777777" w:rsidR="00A24B1C" w:rsidRDefault="006E05F7">
      <w:pPr>
        <w:jc w:val="both"/>
        <w:rPr>
          <w:rFonts w:ascii="Arial" w:hAnsi="Arial" w:cs="Arial"/>
          <w:iCs/>
          <w:sz w:val="20"/>
        </w:rPr>
      </w:pPr>
      <w:r>
        <w:rPr>
          <w:rFonts w:ascii="Arial" w:hAnsi="Arial" w:cs="Arial"/>
          <w:iCs/>
          <w:sz w:val="20"/>
        </w:rPr>
        <w:t>Endereço completo para correspondência (</w:t>
      </w:r>
      <w:r>
        <w:rPr>
          <w:rFonts w:ascii="Arial" w:hAnsi="Arial" w:cs="Arial"/>
          <w:i/>
          <w:iCs/>
          <w:sz w:val="20"/>
        </w:rPr>
        <w:t>institucional</w:t>
      </w:r>
      <w:r>
        <w:rPr>
          <w:rFonts w:ascii="Arial" w:hAnsi="Arial" w:cs="Arial"/>
          <w:iCs/>
          <w:sz w:val="20"/>
        </w:rPr>
        <w:t>)</w:t>
      </w:r>
    </w:p>
    <w:p w14:paraId="036DF8D7" w14:textId="77777777" w:rsidR="00A24B1C" w:rsidRDefault="006E05F7">
      <w:pPr>
        <w:jc w:val="both"/>
        <w:rPr>
          <w:rFonts w:ascii="Arial" w:hAnsi="Arial" w:cs="Arial"/>
          <w:i/>
          <w:iCs/>
          <w:sz w:val="20"/>
        </w:rPr>
      </w:pPr>
      <w:r>
        <w:rPr>
          <w:rFonts w:ascii="Arial" w:hAnsi="Arial" w:cs="Arial"/>
          <w:iCs/>
          <w:sz w:val="20"/>
        </w:rPr>
        <w:t>E-mail</w:t>
      </w:r>
      <w:r>
        <w:rPr>
          <w:rFonts w:ascii="Arial" w:hAnsi="Arial" w:cs="Arial"/>
          <w:i/>
          <w:iCs/>
          <w:sz w:val="20"/>
        </w:rPr>
        <w:t xml:space="preserve"> (institucional)</w:t>
      </w:r>
    </w:p>
    <w:p w14:paraId="2CEFF426" w14:textId="77777777" w:rsidR="00A24B1C" w:rsidRDefault="00A24B1C">
      <w:pPr>
        <w:jc w:val="both"/>
        <w:rPr>
          <w:rFonts w:ascii="Arial" w:hAnsi="Arial" w:cs="Arial"/>
          <w:i/>
          <w:iCs/>
          <w:sz w:val="20"/>
        </w:rPr>
      </w:pPr>
    </w:p>
    <w:p w14:paraId="0C761772" w14:textId="77777777" w:rsidR="00A24B1C" w:rsidRDefault="00A24B1C">
      <w:pPr>
        <w:jc w:val="both"/>
      </w:pPr>
    </w:p>
    <w:sectPr w:rsidR="00A24B1C" w:rsidSect="00CC3A73">
      <w:type w:val="continuous"/>
      <w:pgSz w:w="11906" w:h="16838"/>
      <w:pgMar w:top="1843" w:right="1021" w:bottom="1021" w:left="1134" w:header="624" w:footer="498" w:gutter="0"/>
      <w:cols w:num="2" w:space="34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606A" w14:textId="77777777" w:rsidR="00CC3A73" w:rsidRDefault="00CC3A73">
      <w:r>
        <w:separator/>
      </w:r>
    </w:p>
  </w:endnote>
  <w:endnote w:type="continuationSeparator" w:id="0">
    <w:p w14:paraId="039C3669" w14:textId="77777777" w:rsidR="00CC3A73" w:rsidRDefault="00CC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01"/>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67D6" w14:textId="77777777" w:rsidR="004859A6" w:rsidRDefault="004859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4F72" w14:textId="77777777" w:rsidR="00A24B1C" w:rsidRDefault="006E05F7">
    <w:pPr>
      <w:pStyle w:val="Rodap"/>
      <w:rPr>
        <w:rFonts w:ascii="Arial" w:hAnsi="Arial" w:cs="Arial"/>
        <w:i/>
        <w:iCs/>
        <w:sz w:val="16"/>
      </w:rPr>
    </w:pPr>
    <w:r>
      <w:rPr>
        <w:noProof/>
      </w:rPr>
      <mc:AlternateContent>
        <mc:Choice Requires="wps">
          <w:drawing>
            <wp:anchor distT="0" distB="0" distL="0" distR="0" simplePos="0" relativeHeight="7" behindDoc="1" locked="0" layoutInCell="1" allowOverlap="1" wp14:anchorId="3CEE98E8" wp14:editId="286CD8AB">
              <wp:simplePos x="0" y="0"/>
              <wp:positionH relativeFrom="column">
                <wp:posOffset>0</wp:posOffset>
              </wp:positionH>
              <wp:positionV relativeFrom="paragraph">
                <wp:posOffset>-103505</wp:posOffset>
              </wp:positionV>
              <wp:extent cx="5976620" cy="1270"/>
              <wp:effectExtent l="12700" t="10795" r="31115" b="27305"/>
              <wp:wrapNone/>
              <wp:docPr id="5" name="AutoShape 10"/>
              <wp:cNvGraphicFramePr/>
              <a:graphic xmlns:a="http://schemas.openxmlformats.org/drawingml/2006/main">
                <a:graphicData uri="http://schemas.microsoft.com/office/word/2010/wordprocessingShape">
                  <wps:wsp>
                    <wps:cNvSpPr/>
                    <wps:spPr>
                      <a:xfrm>
                        <a:off x="0" y="0"/>
                        <a:ext cx="5976000" cy="720"/>
                      </a:xfrm>
                      <a:custGeom>
                        <a:avLst/>
                        <a:gdLst/>
                        <a:ahLst/>
                        <a:cxnLst/>
                        <a:rect l="l" t="t" r="r" b="b"/>
                        <a:pathLst>
                          <a:path w="21600" h="21600">
                            <a:moveTo>
                              <a:pt x="0" y="0"/>
                            </a:moveTo>
                            <a:lnTo>
                              <a:pt x="21600" y="21600"/>
                            </a:lnTo>
                          </a:path>
                        </a:pathLst>
                      </a:custGeom>
                      <a:no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DEAC3CD" id="AutoShape 10" o:spid="_x0000_s1026" style="position:absolute;margin-left:0;margin-top:-8.15pt;width:470.6pt;height:.1pt;z-index:-5033164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" path="m,l21600,21600e" filled="f" strokecolor="gray" strokeweight=".26mm">
              <v:path arrowok="t"/>
            </v:shape>
          </w:pict>
        </mc:Fallback>
      </mc:AlternateContent>
    </w:r>
    <w:r>
      <w:rPr>
        <w:rFonts w:ascii="Arial" w:hAnsi="Arial" w:cs="Arial"/>
        <w:i/>
        <w:iCs/>
        <w:sz w:val="16"/>
        <w:szCs w:val="22"/>
      </w:rPr>
      <w:t>Associação Brasileira de Física Médica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46C7" w14:textId="77777777" w:rsidR="004859A6" w:rsidRDefault="004859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44AF" w14:textId="77777777" w:rsidR="00CC3A73" w:rsidRDefault="00CC3A73">
      <w:r>
        <w:separator/>
      </w:r>
    </w:p>
  </w:footnote>
  <w:footnote w:type="continuationSeparator" w:id="0">
    <w:p w14:paraId="259EDDF6" w14:textId="77777777" w:rsidR="00CC3A73" w:rsidRDefault="00CC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4FEA" w14:textId="77777777" w:rsidR="004859A6" w:rsidRDefault="004859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7748" w14:textId="66FA48B4" w:rsidR="00A24B1C" w:rsidRDefault="003563D1">
    <w:pPr>
      <w:pStyle w:val="Cabealho"/>
      <w:tabs>
        <w:tab w:val="clear" w:pos="4419"/>
        <w:tab w:val="clear" w:pos="8838"/>
      </w:tabs>
      <w:jc w:val="right"/>
      <w:rPr>
        <w:rFonts w:ascii="Arial" w:hAnsi="Arial" w:cs="Arial"/>
        <w:b/>
        <w:sz w:val="22"/>
      </w:rPr>
    </w:pPr>
    <w:r>
      <w:rPr>
        <w:noProof/>
        <w:sz w:val="22"/>
      </w:rPr>
      <w:drawing>
        <wp:anchor distT="0" distB="0" distL="114300" distR="114300" simplePos="0" relativeHeight="251658240" behindDoc="0" locked="0" layoutInCell="1" allowOverlap="1" wp14:anchorId="785DB213" wp14:editId="537596A9">
          <wp:simplePos x="0" y="0"/>
          <wp:positionH relativeFrom="margin">
            <wp:align>left</wp:align>
          </wp:positionH>
          <wp:positionV relativeFrom="paragraph">
            <wp:posOffset>-123198</wp:posOffset>
          </wp:positionV>
          <wp:extent cx="1460665" cy="846745"/>
          <wp:effectExtent l="0" t="0" r="6350" b="0"/>
          <wp:wrapNone/>
          <wp:docPr id="122253918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665" cy="846745"/>
                  </a:xfrm>
                  <a:prstGeom prst="rect">
                    <a:avLst/>
                  </a:prstGeom>
                  <a:noFill/>
                  <a:ln>
                    <a:noFill/>
                  </a:ln>
                </pic:spPr>
              </pic:pic>
            </a:graphicData>
          </a:graphic>
        </wp:anchor>
      </w:drawing>
    </w:r>
    <w:r w:rsidR="006E05F7">
      <w:rPr>
        <w:sz w:val="22"/>
      </w:rPr>
      <w:t xml:space="preserve"> </w:t>
    </w:r>
    <w:r w:rsidR="006E05F7">
      <w:rPr>
        <w:rFonts w:ascii="Arial" w:hAnsi="Arial" w:cs="Arial"/>
        <w:b/>
        <w:sz w:val="22"/>
      </w:rPr>
      <w:t>XXV</w:t>
    </w:r>
    <w:r w:rsidR="001B737F">
      <w:rPr>
        <w:rFonts w:ascii="Arial" w:hAnsi="Arial" w:cs="Arial"/>
        <w:b/>
        <w:sz w:val="22"/>
      </w:rPr>
      <w:t>I</w:t>
    </w:r>
    <w:r>
      <w:rPr>
        <w:rFonts w:ascii="Arial" w:hAnsi="Arial" w:cs="Arial"/>
        <w:b/>
        <w:sz w:val="22"/>
      </w:rPr>
      <w:t>II</w:t>
    </w:r>
    <w:r w:rsidR="006E05F7">
      <w:rPr>
        <w:rFonts w:ascii="Arial" w:hAnsi="Arial" w:cs="Arial"/>
        <w:b/>
        <w:sz w:val="22"/>
      </w:rPr>
      <w:t xml:space="preserve"> Congresso Brasileiro de Física Médica</w:t>
    </w:r>
  </w:p>
  <w:p w14:paraId="4C84972F" w14:textId="6B6E2C86" w:rsidR="002B5FB9" w:rsidRDefault="003563D1">
    <w:pPr>
      <w:pStyle w:val="Cabealho"/>
      <w:tabs>
        <w:tab w:val="clear" w:pos="4419"/>
        <w:tab w:val="clear" w:pos="8838"/>
      </w:tabs>
      <w:jc w:val="right"/>
      <w:rPr>
        <w:rFonts w:ascii="Arial" w:hAnsi="Arial" w:cs="Arial"/>
        <w:b/>
        <w:sz w:val="22"/>
      </w:rPr>
    </w:pPr>
    <w:r>
      <w:rPr>
        <w:rFonts w:ascii="Arial" w:hAnsi="Arial" w:cs="Arial"/>
        <w:b/>
        <w:sz w:val="22"/>
      </w:rPr>
      <w:t>Salvador - BA</w:t>
    </w:r>
    <w:r w:rsidR="002B5FB9">
      <w:rPr>
        <w:rFonts w:ascii="Arial" w:hAnsi="Arial" w:cs="Arial"/>
        <w:b/>
        <w:sz w:val="22"/>
      </w:rPr>
      <w:t xml:space="preserve"> – Brasil</w:t>
    </w:r>
  </w:p>
  <w:p w14:paraId="40BDF10E" w14:textId="4F81A459" w:rsidR="00A24B1C" w:rsidRDefault="003563D1">
    <w:pPr>
      <w:pStyle w:val="Cabealho"/>
      <w:tabs>
        <w:tab w:val="clear" w:pos="4419"/>
        <w:tab w:val="clear" w:pos="8838"/>
      </w:tabs>
      <w:jc w:val="right"/>
    </w:pPr>
    <w:r>
      <w:rPr>
        <w:rFonts w:ascii="Arial" w:hAnsi="Arial" w:cs="Arial"/>
        <w:b/>
        <w:sz w:val="22"/>
      </w:rPr>
      <w:t>05</w:t>
    </w:r>
    <w:r w:rsidR="006E05F7">
      <w:rPr>
        <w:rFonts w:ascii="Arial" w:hAnsi="Arial" w:cs="Arial"/>
        <w:b/>
        <w:sz w:val="22"/>
      </w:rPr>
      <w:t xml:space="preserve"> a </w:t>
    </w:r>
    <w:r>
      <w:rPr>
        <w:rFonts w:ascii="Arial" w:hAnsi="Arial" w:cs="Arial"/>
        <w:b/>
        <w:sz w:val="22"/>
      </w:rPr>
      <w:t>08</w:t>
    </w:r>
    <w:r w:rsidR="006E05F7">
      <w:rPr>
        <w:rFonts w:ascii="Arial" w:hAnsi="Arial" w:cs="Arial"/>
        <w:b/>
        <w:sz w:val="22"/>
      </w:rPr>
      <w:t xml:space="preserve"> de </w:t>
    </w:r>
    <w:r w:rsidR="001B737F">
      <w:rPr>
        <w:rFonts w:ascii="Arial" w:hAnsi="Arial" w:cs="Arial"/>
        <w:b/>
        <w:sz w:val="22"/>
      </w:rPr>
      <w:t>junho</w:t>
    </w:r>
    <w:r w:rsidR="006E05F7">
      <w:rPr>
        <w:rFonts w:ascii="Arial" w:hAnsi="Arial" w:cs="Arial"/>
        <w:b/>
        <w:sz w:val="22"/>
      </w:rPr>
      <w:t xml:space="preserve"> de 202</w:t>
    </w:r>
    <w:r>
      <w:rPr>
        <w:rFonts w:ascii="Arial" w:hAnsi="Arial" w:cs="Arial"/>
        <w:b/>
        <w:sz w:val="22"/>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2DF3" w14:textId="77777777" w:rsidR="004859A6" w:rsidRDefault="004859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E76B5"/>
    <w:multiLevelType w:val="multilevel"/>
    <w:tmpl w:val="ACEC7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4A7F91"/>
    <w:multiLevelType w:val="multilevel"/>
    <w:tmpl w:val="6EE822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50050519">
    <w:abstractNumId w:val="0"/>
  </w:num>
  <w:num w:numId="2" w16cid:durableId="405229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C"/>
    <w:rsid w:val="00024BCD"/>
    <w:rsid w:val="00105DE7"/>
    <w:rsid w:val="001B737F"/>
    <w:rsid w:val="001C48B1"/>
    <w:rsid w:val="002B5FB9"/>
    <w:rsid w:val="002C28E4"/>
    <w:rsid w:val="003563D1"/>
    <w:rsid w:val="003F0F3F"/>
    <w:rsid w:val="004859A6"/>
    <w:rsid w:val="00653DC9"/>
    <w:rsid w:val="006A6F3F"/>
    <w:rsid w:val="006C1C75"/>
    <w:rsid w:val="006E05F7"/>
    <w:rsid w:val="00896189"/>
    <w:rsid w:val="00A14320"/>
    <w:rsid w:val="00A24B1C"/>
    <w:rsid w:val="00B8305F"/>
    <w:rsid w:val="00CC3A73"/>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89E7E"/>
  <w15:docId w15:val="{E1750374-38C4-4050-8092-9E5D7FFA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coradanotaderodap">
    <w:name w:val="Âncora da nota de rodapé"/>
    <w:rPr>
      <w:vertAlign w:val="superscript"/>
    </w:rPr>
  </w:style>
  <w:style w:type="character" w:customStyle="1" w:styleId="FootnoteCharacters">
    <w:name w:val="Footnote Characters"/>
    <w:semiHidden/>
    <w:qFormat/>
    <w:rPr>
      <w:vertAlign w:val="superscript"/>
    </w:rPr>
  </w:style>
  <w:style w:type="character" w:styleId="HiperlinkVisitado">
    <w:name w:val="FollowedHyperlink"/>
    <w:semiHidden/>
    <w:qFormat/>
    <w:rPr>
      <w:color w:val="800080"/>
      <w:u w:val="single"/>
    </w:rPr>
  </w:style>
  <w:style w:type="character" w:customStyle="1" w:styleId="LinkdaInternet">
    <w:name w:val="Link da Internet"/>
    <w:semiHidden/>
    <w:rPr>
      <w:color w:val="0000FF"/>
      <w:u w:val="single"/>
    </w:rPr>
  </w:style>
  <w:style w:type="character" w:customStyle="1" w:styleId="TextodebaloChar">
    <w:name w:val="Texto de balão Char"/>
    <w:semiHidden/>
    <w:qFormat/>
    <w:rPr>
      <w:rFonts w:ascii="Tahoma" w:hAnsi="Tahoma" w:cs="Tahoma"/>
      <w:sz w:val="16"/>
      <w:szCs w:val="16"/>
    </w:rPr>
  </w:style>
  <w:style w:type="character" w:styleId="Refdecomentrio">
    <w:name w:val="annotation reference"/>
    <w:semiHidden/>
    <w:unhideWhenUsed/>
    <w:qFormat/>
    <w:rPr>
      <w:sz w:val="16"/>
      <w:szCs w:val="16"/>
    </w:rPr>
  </w:style>
  <w:style w:type="character" w:customStyle="1" w:styleId="TextodecomentrioChar">
    <w:name w:val="Texto de comentário Char"/>
    <w:basedOn w:val="Fontepargpadro"/>
    <w:semiHidden/>
    <w:qFormat/>
  </w:style>
  <w:style w:type="character" w:customStyle="1" w:styleId="AssuntodocomentrioChar">
    <w:name w:val="Assunto do comentário Char"/>
    <w:semiHidden/>
    <w:qFormat/>
    <w:rPr>
      <w:b/>
      <w:bCs/>
    </w:rPr>
  </w:style>
  <w:style w:type="character" w:customStyle="1" w:styleId="RodapChar">
    <w:name w:val="Rodapé Char"/>
    <w:link w:val="Rodap"/>
    <w:uiPriority w:val="99"/>
    <w:qFormat/>
    <w:rsid w:val="00A33AE4"/>
    <w:rPr>
      <w:sz w:val="24"/>
      <w:szCs w:val="24"/>
    </w:rPr>
  </w:style>
  <w:style w:type="character" w:styleId="Forte">
    <w:name w:val="Strong"/>
    <w:uiPriority w:val="22"/>
    <w:qFormat/>
    <w:rsid w:val="00FC0500"/>
    <w:rPr>
      <w:b/>
      <w:bCs/>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customStyle="1" w:styleId="CabealhoeRodap">
    <w:name w:val="Cabeçalho e Rodapé"/>
    <w:basedOn w:val="Normal"/>
    <w:qFormat/>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extodenotaderodap">
    <w:name w:val="footnote text"/>
    <w:basedOn w:val="Normal"/>
    <w:semiHidden/>
    <w:rPr>
      <w:sz w:val="20"/>
      <w:szCs w:val="20"/>
    </w:rPr>
  </w:style>
  <w:style w:type="paragraph" w:styleId="NormalWeb">
    <w:name w:val="Normal (Web)"/>
    <w:basedOn w:val="Normal"/>
    <w:uiPriority w:val="99"/>
    <w:semiHidden/>
    <w:qFormat/>
    <w:pPr>
      <w:spacing w:beforeAutospacing="1" w:afterAutospacing="1"/>
    </w:pPr>
    <w:rPr>
      <w:rFonts w:ascii="Arial Unicode MS" w:hAnsi="Arial Unicode MS"/>
      <w:sz w:val="23"/>
      <w:szCs w:val="23"/>
    </w:rPr>
  </w:style>
  <w:style w:type="paragraph" w:styleId="Textodebalo">
    <w:name w:val="Balloon Text"/>
    <w:basedOn w:val="Normal"/>
    <w:semiHidden/>
    <w:unhideWhenUsed/>
    <w:qFormat/>
    <w:rPr>
      <w:rFonts w:ascii="Tahoma" w:hAnsi="Tahoma" w:cs="Tahoma"/>
      <w:sz w:val="16"/>
      <w:szCs w:val="16"/>
    </w:rPr>
  </w:style>
  <w:style w:type="paragraph" w:styleId="Textodecomentrio">
    <w:name w:val="annotation text"/>
    <w:basedOn w:val="Normal"/>
    <w:semiHidden/>
    <w:unhideWhenUsed/>
    <w:qFormat/>
    <w:rPr>
      <w:sz w:val="20"/>
      <w:szCs w:val="20"/>
    </w:rPr>
  </w:style>
  <w:style w:type="paragraph" w:styleId="Assuntodocomentrio">
    <w:name w:val="annotation subject"/>
    <w:basedOn w:val="Textodecomentrio"/>
    <w:next w:val="Textodecomentrio"/>
    <w:semiHidden/>
    <w:unhideWhenUsed/>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ip.org/pacs/index.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1854</Words>
  <Characters>10012</Characters>
  <Application>Microsoft Office Word</Application>
  <DocSecurity>0</DocSecurity>
  <Lines>83</Lines>
  <Paragraphs>23</Paragraphs>
  <ScaleCrop>false</ScaleCrop>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RBFM</dc:title>
  <dc:subject/>
  <dc:creator>RBFM</dc:creator>
  <dc:description/>
  <cp:lastModifiedBy>Marcelo Acquaviva</cp:lastModifiedBy>
  <cp:revision>14</cp:revision>
  <dcterms:created xsi:type="dcterms:W3CDTF">2021-02-05T15:22:00Z</dcterms:created>
  <dcterms:modified xsi:type="dcterms:W3CDTF">2024-03-04T17:24:00Z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